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A6FEF" w14:textId="77F26721" w:rsidR="002A242A" w:rsidRPr="00D86327" w:rsidRDefault="00322794" w:rsidP="00D86327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86327">
        <w:rPr>
          <w:rFonts w:ascii="Arial" w:hAnsi="Arial" w:cs="Arial"/>
          <w:b/>
          <w:bCs/>
          <w:color w:val="000000"/>
          <w:sz w:val="28"/>
          <w:szCs w:val="28"/>
        </w:rPr>
        <w:t xml:space="preserve">Annual </w:t>
      </w:r>
      <w:r w:rsidR="001B0B50" w:rsidRPr="00D86327">
        <w:rPr>
          <w:rFonts w:ascii="Arial" w:hAnsi="Arial" w:cs="Arial"/>
          <w:b/>
          <w:bCs/>
          <w:color w:val="000000"/>
          <w:sz w:val="28"/>
          <w:szCs w:val="28"/>
        </w:rPr>
        <w:t>General Meeting</w:t>
      </w:r>
      <w:r w:rsidRPr="00D86327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bookmarkStart w:id="0" w:name="_Hlk106181406"/>
      <w:r w:rsidR="0046603A" w:rsidRPr="00D86327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705AE2" w:rsidRPr="00D86327">
        <w:rPr>
          <w:rFonts w:ascii="Arial" w:hAnsi="Arial" w:cs="Arial"/>
          <w:b/>
          <w:bCs/>
          <w:color w:val="000000"/>
          <w:sz w:val="28"/>
          <w:szCs w:val="28"/>
        </w:rPr>
        <w:t>hursday 27</w:t>
      </w:r>
      <w:r w:rsidR="00705AE2" w:rsidRPr="00D8632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705AE2" w:rsidRPr="00D86327">
        <w:rPr>
          <w:rFonts w:ascii="Arial" w:hAnsi="Arial" w:cs="Arial"/>
          <w:b/>
          <w:bCs/>
          <w:color w:val="000000"/>
          <w:sz w:val="28"/>
          <w:szCs w:val="28"/>
        </w:rPr>
        <w:t xml:space="preserve"> June 2024 </w:t>
      </w:r>
      <w:bookmarkEnd w:id="0"/>
    </w:p>
    <w:p w14:paraId="60DCA53A" w14:textId="1EE3E665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86327">
        <w:rPr>
          <w:rFonts w:ascii="Arial" w:hAnsi="Arial" w:cs="Arial"/>
          <w:b/>
          <w:bCs/>
          <w:color w:val="000000"/>
          <w:sz w:val="28"/>
          <w:szCs w:val="28"/>
        </w:rPr>
        <w:t>Proxy Voting Form</w:t>
      </w:r>
    </w:p>
    <w:p w14:paraId="0BBB8162" w14:textId="65E723C5" w:rsidR="00B2669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Cs/>
          <w:color w:val="000000"/>
        </w:rPr>
      </w:pPr>
      <w:r w:rsidRPr="00D86327">
        <w:rPr>
          <w:rFonts w:ascii="Arial" w:hAnsi="Arial" w:cs="Arial"/>
          <w:bCs/>
          <w:color w:val="000000"/>
        </w:rPr>
        <w:t>Before completing this form, please read the explanatory notes below</w:t>
      </w:r>
      <w:r w:rsidR="00A17D2B" w:rsidRPr="00D86327">
        <w:rPr>
          <w:rFonts w:ascii="Arial" w:hAnsi="Arial" w:cs="Arial"/>
          <w:bCs/>
          <w:color w:val="000000"/>
        </w:rPr>
        <w:t xml:space="preserve">. </w:t>
      </w:r>
      <w:r w:rsidRPr="00D86327">
        <w:rPr>
          <w:rFonts w:ascii="Arial" w:hAnsi="Arial" w:cs="Arial"/>
          <w:bCs/>
          <w:color w:val="000000"/>
        </w:rPr>
        <w:t xml:space="preserve">Please note that only one form is required </w:t>
      </w:r>
      <w:r w:rsidR="00502CEB" w:rsidRPr="00D86327">
        <w:rPr>
          <w:rFonts w:ascii="Arial" w:hAnsi="Arial" w:cs="Arial"/>
          <w:bCs/>
          <w:color w:val="000000"/>
        </w:rPr>
        <w:t>per m</w:t>
      </w:r>
      <w:r w:rsidRPr="00D86327">
        <w:rPr>
          <w:rFonts w:ascii="Arial" w:hAnsi="Arial" w:cs="Arial"/>
          <w:bCs/>
          <w:color w:val="000000"/>
        </w:rPr>
        <w:t>ember</w:t>
      </w:r>
      <w:r w:rsidR="00595150" w:rsidRPr="00D86327">
        <w:rPr>
          <w:rFonts w:ascii="Arial" w:hAnsi="Arial" w:cs="Arial"/>
          <w:bCs/>
          <w:color w:val="000000"/>
        </w:rPr>
        <w:t>.</w:t>
      </w:r>
      <w:r w:rsidRPr="00D86327">
        <w:rPr>
          <w:rFonts w:ascii="Arial" w:hAnsi="Arial" w:cs="Arial"/>
          <w:bCs/>
          <w:color w:val="000000"/>
        </w:rPr>
        <w:t xml:space="preserve"> </w:t>
      </w:r>
    </w:p>
    <w:p w14:paraId="335F41E0" w14:textId="77777777" w:rsidR="00B2669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i/>
          <w:iCs/>
          <w:color w:val="000000"/>
        </w:rPr>
      </w:pPr>
      <w:r w:rsidRPr="00D86327">
        <w:rPr>
          <w:rFonts w:ascii="Arial" w:hAnsi="Arial" w:cs="Arial"/>
          <w:i/>
          <w:color w:val="000000"/>
        </w:rPr>
        <w:t>We</w:t>
      </w:r>
      <w:r w:rsidR="00595150" w:rsidRPr="00D86327">
        <w:rPr>
          <w:rFonts w:ascii="Arial" w:hAnsi="Arial" w:cs="Arial"/>
          <w:i/>
          <w:color w:val="000000"/>
        </w:rPr>
        <w:t>,</w:t>
      </w:r>
      <w:r w:rsidRPr="00D86327">
        <w:rPr>
          <w:rFonts w:ascii="Arial" w:hAnsi="Arial" w:cs="Arial"/>
          <w:i/>
          <w:color w:val="000000"/>
        </w:rPr>
        <w:t xml:space="preserve"> being</w:t>
      </w:r>
      <w:r w:rsidR="00595150" w:rsidRPr="00D86327">
        <w:rPr>
          <w:rFonts w:ascii="Arial" w:hAnsi="Arial" w:cs="Arial"/>
          <w:i/>
          <w:color w:val="000000"/>
        </w:rPr>
        <w:t xml:space="preserve"> a M</w:t>
      </w:r>
      <w:r w:rsidRPr="00D86327">
        <w:rPr>
          <w:rFonts w:ascii="Arial" w:hAnsi="Arial" w:cs="Arial"/>
          <w:i/>
          <w:color w:val="000000"/>
        </w:rPr>
        <w:t>ember</w:t>
      </w:r>
      <w:r w:rsidR="00595150" w:rsidRPr="00D86327">
        <w:rPr>
          <w:rFonts w:ascii="Arial" w:hAnsi="Arial" w:cs="Arial"/>
          <w:i/>
          <w:color w:val="000000"/>
        </w:rPr>
        <w:t xml:space="preserve"> Body</w:t>
      </w:r>
      <w:r w:rsidRPr="00D86327">
        <w:rPr>
          <w:rFonts w:ascii="Arial" w:hAnsi="Arial" w:cs="Arial"/>
          <w:i/>
          <w:color w:val="000000"/>
        </w:rPr>
        <w:t xml:space="preserve"> of the </w:t>
      </w:r>
      <w:r w:rsidR="00595150" w:rsidRPr="00D86327">
        <w:rPr>
          <w:rFonts w:ascii="Arial" w:hAnsi="Arial" w:cs="Arial"/>
          <w:i/>
          <w:color w:val="000000"/>
        </w:rPr>
        <w:t xml:space="preserve">Science Council </w:t>
      </w:r>
      <w:r w:rsidRPr="00D86327">
        <w:rPr>
          <w:rFonts w:ascii="Arial" w:hAnsi="Arial" w:cs="Arial"/>
          <w:i/>
          <w:color w:val="000000"/>
        </w:rPr>
        <w:t xml:space="preserve">appoint the Chair of the meeting or (see </w:t>
      </w:r>
      <w:r w:rsidRPr="00D86327">
        <w:rPr>
          <w:rFonts w:ascii="Arial" w:hAnsi="Arial" w:cs="Arial"/>
          <w:i/>
          <w:iCs/>
          <w:color w:val="000000"/>
        </w:rPr>
        <w:t>note 1)</w:t>
      </w:r>
      <w:r w:rsidR="00FA0EC4" w:rsidRPr="00D86327">
        <w:rPr>
          <w:rFonts w:ascii="Arial" w:hAnsi="Arial" w:cs="Arial"/>
          <w:i/>
          <w:iCs/>
          <w:color w:val="000000"/>
        </w:rPr>
        <w:t xml:space="preserve"> </w:t>
      </w:r>
    </w:p>
    <w:p w14:paraId="686F0DD5" w14:textId="157F4762" w:rsidR="00B26690" w:rsidRPr="00D86327" w:rsidRDefault="00B26690" w:rsidP="00D8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iCs/>
          <w:color w:val="000000"/>
        </w:rPr>
      </w:pPr>
    </w:p>
    <w:p w14:paraId="07728DF5" w14:textId="77777777" w:rsidR="00A17D2B" w:rsidRPr="00D86327" w:rsidRDefault="00A17D2B" w:rsidP="00D8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iCs/>
          <w:color w:val="000000"/>
        </w:rPr>
      </w:pPr>
    </w:p>
    <w:p w14:paraId="50BCA0DB" w14:textId="3C291319" w:rsidR="0039673A" w:rsidRPr="00D86327" w:rsidRDefault="005951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i/>
          <w:color w:val="000000"/>
        </w:rPr>
      </w:pPr>
      <w:r w:rsidRPr="00D86327">
        <w:rPr>
          <w:rFonts w:ascii="Arial" w:hAnsi="Arial" w:cs="Arial"/>
          <w:i/>
          <w:color w:val="000000"/>
        </w:rPr>
        <w:t xml:space="preserve">as </w:t>
      </w:r>
      <w:r w:rsidR="001B0B50" w:rsidRPr="00D86327">
        <w:rPr>
          <w:rFonts w:ascii="Arial" w:hAnsi="Arial" w:cs="Arial"/>
          <w:i/>
          <w:color w:val="000000"/>
        </w:rPr>
        <w:t xml:space="preserve">our proxy </w:t>
      </w:r>
      <w:r w:rsidRPr="00D86327">
        <w:rPr>
          <w:rFonts w:ascii="Arial" w:hAnsi="Arial" w:cs="Arial"/>
          <w:i/>
          <w:color w:val="000000"/>
        </w:rPr>
        <w:t xml:space="preserve">to attend, speak and vote on </w:t>
      </w:r>
      <w:r w:rsidR="001B0B50" w:rsidRPr="00D86327">
        <w:rPr>
          <w:rFonts w:ascii="Arial" w:hAnsi="Arial" w:cs="Arial"/>
          <w:i/>
          <w:color w:val="000000"/>
        </w:rPr>
        <w:t xml:space="preserve">our behalf at the </w:t>
      </w:r>
      <w:r w:rsidR="00322794" w:rsidRPr="00D86327">
        <w:rPr>
          <w:rFonts w:ascii="Arial" w:hAnsi="Arial" w:cs="Arial"/>
          <w:i/>
          <w:color w:val="000000"/>
        </w:rPr>
        <w:t>Annual</w:t>
      </w:r>
      <w:r w:rsidR="004B5CB7" w:rsidRPr="00D86327">
        <w:rPr>
          <w:rFonts w:ascii="Arial" w:hAnsi="Arial" w:cs="Arial"/>
          <w:i/>
          <w:color w:val="000000"/>
        </w:rPr>
        <w:t xml:space="preserve"> </w:t>
      </w:r>
      <w:r w:rsidR="001B0B50" w:rsidRPr="00D86327">
        <w:rPr>
          <w:rFonts w:ascii="Arial" w:hAnsi="Arial" w:cs="Arial"/>
          <w:i/>
          <w:color w:val="000000"/>
        </w:rPr>
        <w:t xml:space="preserve">General Meeting of the </w:t>
      </w:r>
      <w:r w:rsidR="00B26690" w:rsidRPr="00D86327">
        <w:rPr>
          <w:rFonts w:ascii="Arial" w:hAnsi="Arial" w:cs="Arial"/>
          <w:i/>
          <w:color w:val="000000"/>
        </w:rPr>
        <w:t>Science Council</w:t>
      </w:r>
      <w:r w:rsidR="00FA0EC4" w:rsidRPr="00D86327">
        <w:rPr>
          <w:rFonts w:ascii="Arial" w:hAnsi="Arial" w:cs="Arial"/>
          <w:i/>
          <w:color w:val="000000"/>
        </w:rPr>
        <w:t xml:space="preserve"> </w:t>
      </w:r>
      <w:r w:rsidR="00A17D2B" w:rsidRPr="00D86327">
        <w:rPr>
          <w:rFonts w:ascii="Arial" w:hAnsi="Arial" w:cs="Arial"/>
          <w:i/>
          <w:color w:val="000000"/>
        </w:rPr>
        <w:t xml:space="preserve">to be held on </w:t>
      </w:r>
      <w:r w:rsidR="00705AE2" w:rsidRPr="00D86327">
        <w:rPr>
          <w:rFonts w:ascii="Arial" w:hAnsi="Arial" w:cs="Arial"/>
          <w:i/>
          <w:iCs/>
          <w:color w:val="000000"/>
        </w:rPr>
        <w:t>Thursday 27</w:t>
      </w:r>
      <w:r w:rsidR="00705AE2" w:rsidRPr="00D86327">
        <w:rPr>
          <w:rFonts w:ascii="Arial" w:hAnsi="Arial" w:cs="Arial"/>
          <w:i/>
          <w:iCs/>
          <w:color w:val="000000"/>
          <w:vertAlign w:val="superscript"/>
        </w:rPr>
        <w:t>th</w:t>
      </w:r>
      <w:r w:rsidR="00705AE2" w:rsidRPr="00D86327">
        <w:rPr>
          <w:rFonts w:ascii="Arial" w:hAnsi="Arial" w:cs="Arial"/>
          <w:i/>
          <w:iCs/>
          <w:color w:val="000000"/>
        </w:rPr>
        <w:t xml:space="preserve"> June 2024</w:t>
      </w:r>
      <w:r w:rsidR="006766B9" w:rsidRPr="00D863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62296" w:rsidRPr="00D86327">
        <w:rPr>
          <w:rFonts w:ascii="Arial" w:hAnsi="Arial" w:cs="Arial"/>
          <w:i/>
          <w:color w:val="000000"/>
        </w:rPr>
        <w:t>at</w:t>
      </w:r>
      <w:r w:rsidR="00AC7098" w:rsidRPr="00D86327">
        <w:rPr>
          <w:rFonts w:ascii="Arial" w:hAnsi="Arial" w:cs="Arial"/>
          <w:i/>
          <w:color w:val="000000"/>
        </w:rPr>
        <w:t xml:space="preserve"> </w:t>
      </w:r>
      <w:r w:rsidR="00042033" w:rsidRPr="00D86327">
        <w:rPr>
          <w:rFonts w:ascii="Arial" w:hAnsi="Arial" w:cs="Arial"/>
          <w:i/>
          <w:color w:val="000000"/>
        </w:rPr>
        <w:t>1</w:t>
      </w:r>
      <w:r w:rsidR="00762296" w:rsidRPr="00D86327">
        <w:rPr>
          <w:rFonts w:ascii="Arial" w:hAnsi="Arial" w:cs="Arial"/>
          <w:i/>
          <w:color w:val="000000"/>
        </w:rPr>
        <w:t>1</w:t>
      </w:r>
      <w:r w:rsidR="00042033" w:rsidRPr="00D86327">
        <w:rPr>
          <w:rFonts w:ascii="Arial" w:hAnsi="Arial" w:cs="Arial"/>
          <w:i/>
          <w:color w:val="000000"/>
        </w:rPr>
        <w:t>.00am</w:t>
      </w:r>
      <w:r w:rsidR="00AC7098" w:rsidRPr="00D86327">
        <w:rPr>
          <w:rFonts w:ascii="Arial" w:hAnsi="Arial" w:cs="Arial"/>
          <w:i/>
          <w:color w:val="000000"/>
        </w:rPr>
        <w:t xml:space="preserve"> </w:t>
      </w:r>
      <w:r w:rsidR="001B0B50" w:rsidRPr="00D86327">
        <w:rPr>
          <w:rFonts w:ascii="Arial" w:hAnsi="Arial" w:cs="Arial"/>
          <w:i/>
          <w:color w:val="000000"/>
        </w:rPr>
        <w:t>and at any adjournment of the meeting.</w:t>
      </w:r>
      <w:r w:rsidR="00FA0EC4" w:rsidRPr="00D86327">
        <w:rPr>
          <w:rFonts w:ascii="Arial" w:hAnsi="Arial" w:cs="Arial"/>
          <w:i/>
          <w:color w:val="000000"/>
        </w:rPr>
        <w:t xml:space="preserve"> </w:t>
      </w:r>
    </w:p>
    <w:p w14:paraId="6F73DBE1" w14:textId="5EC9181B" w:rsidR="001B0B50" w:rsidRPr="00D86327" w:rsidRDefault="005951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i/>
          <w:color w:val="000000"/>
        </w:rPr>
      </w:pPr>
      <w:r w:rsidRPr="00D86327">
        <w:rPr>
          <w:rFonts w:ascii="Arial" w:hAnsi="Arial" w:cs="Arial"/>
          <w:i/>
          <w:color w:val="000000"/>
        </w:rPr>
        <w:t xml:space="preserve">We direct </w:t>
      </w:r>
      <w:r w:rsidR="001B0B50" w:rsidRPr="00D86327">
        <w:rPr>
          <w:rFonts w:ascii="Arial" w:hAnsi="Arial" w:cs="Arial"/>
          <w:i/>
          <w:color w:val="000000"/>
        </w:rPr>
        <w:t>our proxy to vote on</w:t>
      </w:r>
      <w:r w:rsidR="002A242A" w:rsidRPr="00D86327">
        <w:rPr>
          <w:rFonts w:ascii="Arial" w:hAnsi="Arial" w:cs="Arial"/>
          <w:i/>
          <w:color w:val="000000"/>
        </w:rPr>
        <w:t xml:space="preserve"> the following resolution</w:t>
      </w:r>
      <w:r w:rsidRPr="00D86327">
        <w:rPr>
          <w:rFonts w:ascii="Arial" w:hAnsi="Arial" w:cs="Arial"/>
          <w:i/>
          <w:color w:val="000000"/>
        </w:rPr>
        <w:t xml:space="preserve"> as </w:t>
      </w:r>
      <w:r w:rsidR="001B0B50" w:rsidRPr="00D86327">
        <w:rPr>
          <w:rFonts w:ascii="Arial" w:hAnsi="Arial" w:cs="Arial"/>
          <w:i/>
          <w:color w:val="000000"/>
        </w:rPr>
        <w:t>we have indicated by marking the</w:t>
      </w:r>
      <w:r w:rsidR="00FA0EC4" w:rsidRPr="00D86327">
        <w:rPr>
          <w:rFonts w:ascii="Arial" w:hAnsi="Arial" w:cs="Arial"/>
          <w:i/>
          <w:color w:val="000000"/>
        </w:rPr>
        <w:t xml:space="preserve"> </w:t>
      </w:r>
      <w:r w:rsidR="001B0B50" w:rsidRPr="00D86327">
        <w:rPr>
          <w:rFonts w:ascii="Arial" w:hAnsi="Arial" w:cs="Arial"/>
          <w:i/>
          <w:color w:val="000000"/>
        </w:rPr>
        <w:t>appropriate box with an 'X'</w:t>
      </w:r>
      <w:r w:rsidRPr="00D86327">
        <w:rPr>
          <w:rFonts w:ascii="Arial" w:hAnsi="Arial" w:cs="Arial"/>
          <w:i/>
          <w:color w:val="000000"/>
        </w:rPr>
        <w:t xml:space="preserve">. If no indication is given, </w:t>
      </w:r>
      <w:r w:rsidR="001B0B50" w:rsidRPr="00D86327">
        <w:rPr>
          <w:rFonts w:ascii="Arial" w:hAnsi="Arial" w:cs="Arial"/>
          <w:i/>
          <w:color w:val="000000"/>
        </w:rPr>
        <w:t xml:space="preserve">our proxy will vote or abstain from voting at </w:t>
      </w:r>
      <w:r w:rsidR="0039673A" w:rsidRPr="00D86327">
        <w:rPr>
          <w:rFonts w:ascii="Arial" w:hAnsi="Arial" w:cs="Arial"/>
          <w:i/>
          <w:color w:val="000000"/>
        </w:rPr>
        <w:t>their</w:t>
      </w:r>
      <w:r w:rsidR="001B0B50" w:rsidRPr="00D86327">
        <w:rPr>
          <w:rFonts w:ascii="Arial" w:hAnsi="Arial" w:cs="Arial"/>
          <w:i/>
          <w:color w:val="000000"/>
        </w:rPr>
        <w:t xml:space="preserve"> disc</w:t>
      </w:r>
      <w:r w:rsidRPr="00D86327">
        <w:rPr>
          <w:rFonts w:ascii="Arial" w:hAnsi="Arial" w:cs="Arial"/>
          <w:i/>
          <w:color w:val="000000"/>
        </w:rPr>
        <w:t xml:space="preserve">retion and we authorise </w:t>
      </w:r>
      <w:r w:rsidR="001B0B50" w:rsidRPr="00D86327">
        <w:rPr>
          <w:rFonts w:ascii="Arial" w:hAnsi="Arial" w:cs="Arial"/>
          <w:i/>
          <w:color w:val="000000"/>
        </w:rPr>
        <w:t xml:space="preserve">our proxy to vote or abstain from voting as </w:t>
      </w:r>
      <w:r w:rsidR="0039673A" w:rsidRPr="00D86327">
        <w:rPr>
          <w:rFonts w:ascii="Arial" w:hAnsi="Arial" w:cs="Arial"/>
          <w:i/>
          <w:color w:val="000000"/>
        </w:rPr>
        <w:t>they</w:t>
      </w:r>
      <w:r w:rsidR="00A17D2B" w:rsidRPr="00D86327">
        <w:rPr>
          <w:rFonts w:ascii="Arial" w:hAnsi="Arial" w:cs="Arial"/>
          <w:i/>
          <w:color w:val="000000"/>
        </w:rPr>
        <w:t xml:space="preserve"> think</w:t>
      </w:r>
      <w:r w:rsidR="001B0B50" w:rsidRPr="00D86327">
        <w:rPr>
          <w:rFonts w:ascii="Arial" w:hAnsi="Arial" w:cs="Arial"/>
          <w:i/>
          <w:color w:val="000000"/>
        </w:rPr>
        <w:t xml:space="preserve"> fit in</w:t>
      </w:r>
      <w:r w:rsidR="00FA0EC4" w:rsidRPr="00D86327">
        <w:rPr>
          <w:rFonts w:ascii="Arial" w:hAnsi="Arial" w:cs="Arial"/>
          <w:i/>
          <w:color w:val="000000"/>
        </w:rPr>
        <w:t xml:space="preserve"> </w:t>
      </w:r>
      <w:r w:rsidR="001B0B50" w:rsidRPr="00D86327">
        <w:rPr>
          <w:rFonts w:ascii="Arial" w:hAnsi="Arial" w:cs="Arial"/>
          <w:i/>
          <w:color w:val="000000"/>
        </w:rPr>
        <w:t>relation to any other matter which is properly put before the meeting.</w:t>
      </w:r>
      <w:r w:rsidR="00FA0EC4" w:rsidRPr="00D86327">
        <w:rPr>
          <w:rFonts w:ascii="Arial" w:hAnsi="Arial" w:cs="Arial"/>
          <w:b/>
          <w:bCs/>
          <w:i/>
          <w:color w:val="000000"/>
        </w:rPr>
        <w:tab/>
      </w:r>
      <w:r w:rsidR="00FA0EC4" w:rsidRPr="00D86327">
        <w:rPr>
          <w:rFonts w:ascii="Arial" w:hAnsi="Arial" w:cs="Arial"/>
          <w:b/>
          <w:bCs/>
          <w:i/>
          <w:color w:val="000000"/>
        </w:rPr>
        <w:tab/>
      </w:r>
      <w:r w:rsidR="00FA0EC4" w:rsidRPr="00D86327">
        <w:rPr>
          <w:rFonts w:ascii="Arial" w:hAnsi="Arial" w:cs="Arial"/>
          <w:b/>
          <w:bCs/>
          <w:i/>
          <w:color w:val="000000"/>
        </w:rPr>
        <w:tab/>
      </w:r>
    </w:p>
    <w:p w14:paraId="4AC73D46" w14:textId="77777777" w:rsidR="0039673A" w:rsidRPr="00D86327" w:rsidRDefault="0039673A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341"/>
        <w:gridCol w:w="534"/>
        <w:gridCol w:w="528"/>
        <w:gridCol w:w="1062"/>
        <w:gridCol w:w="1169"/>
      </w:tblGrid>
      <w:tr w:rsidR="0039673A" w:rsidRPr="00D86327" w14:paraId="6A7995EC" w14:textId="77777777" w:rsidTr="00502CEB">
        <w:trPr>
          <w:trHeight w:val="420"/>
        </w:trPr>
        <w:tc>
          <w:tcPr>
            <w:tcW w:w="6341" w:type="dxa"/>
          </w:tcPr>
          <w:p w14:paraId="58868E0E" w14:textId="4F21B993" w:rsidR="0039673A" w:rsidRPr="00D86327" w:rsidRDefault="002A242A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RESOLUTION</w:t>
            </w:r>
            <w:r w:rsidR="0039139C" w:rsidRPr="00D86327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062" w:type="dxa"/>
            <w:gridSpan w:val="2"/>
          </w:tcPr>
          <w:p w14:paraId="3D0490F1" w14:textId="17C2B61A" w:rsidR="0039673A" w:rsidRPr="00D86327" w:rsidRDefault="00AD11DC" w:rsidP="00D86327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For</w:t>
            </w:r>
          </w:p>
        </w:tc>
        <w:tc>
          <w:tcPr>
            <w:tcW w:w="1062" w:type="dxa"/>
          </w:tcPr>
          <w:p w14:paraId="73394FEE" w14:textId="77777777" w:rsidR="0039673A" w:rsidRPr="00D86327" w:rsidRDefault="0039673A" w:rsidP="00D86327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Against</w:t>
            </w:r>
          </w:p>
        </w:tc>
        <w:tc>
          <w:tcPr>
            <w:tcW w:w="1169" w:type="dxa"/>
          </w:tcPr>
          <w:p w14:paraId="78BC4A41" w14:textId="77777777" w:rsidR="0039673A" w:rsidRPr="00D86327" w:rsidRDefault="0039673A" w:rsidP="00D86327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Abstain</w:t>
            </w:r>
          </w:p>
        </w:tc>
      </w:tr>
      <w:tr w:rsidR="00322794" w:rsidRPr="00D86327" w14:paraId="02DBBB0D" w14:textId="77777777" w:rsidTr="00502CEB">
        <w:trPr>
          <w:trHeight w:val="730"/>
        </w:trPr>
        <w:tc>
          <w:tcPr>
            <w:tcW w:w="6341" w:type="dxa"/>
          </w:tcPr>
          <w:p w14:paraId="3EE3A623" w14:textId="0DD7CAA1" w:rsidR="00322794" w:rsidRPr="00D86327" w:rsidRDefault="00322794" w:rsidP="00D86327">
            <w:pPr>
              <w:pStyle w:val="ListParagraph"/>
              <w:numPr>
                <w:ilvl w:val="0"/>
                <w:numId w:val="10"/>
              </w:num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86327">
              <w:rPr>
                <w:rFonts w:ascii="Arial" w:hAnsi="Arial" w:cs="Arial"/>
                <w:sz w:val="22"/>
                <w:szCs w:val="22"/>
              </w:rPr>
              <w:t>To receive and consider the Annual Report and Accounts for the year ended 31</w:t>
            </w:r>
            <w:r w:rsidR="0077238B" w:rsidRPr="00D8632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7238B" w:rsidRPr="00D86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327">
              <w:rPr>
                <w:rFonts w:ascii="Arial" w:hAnsi="Arial" w:cs="Arial"/>
                <w:sz w:val="22"/>
                <w:szCs w:val="22"/>
              </w:rPr>
              <w:t>December 20</w:t>
            </w:r>
            <w:r w:rsidR="00241858" w:rsidRPr="00D86327">
              <w:rPr>
                <w:rFonts w:ascii="Arial" w:hAnsi="Arial" w:cs="Arial"/>
                <w:sz w:val="22"/>
                <w:szCs w:val="22"/>
              </w:rPr>
              <w:t>2</w:t>
            </w:r>
            <w:r w:rsidR="00705AE2" w:rsidRPr="00D86327">
              <w:rPr>
                <w:rFonts w:ascii="Arial" w:hAnsi="Arial" w:cs="Arial"/>
                <w:sz w:val="22"/>
                <w:szCs w:val="22"/>
              </w:rPr>
              <w:t>3</w:t>
            </w:r>
            <w:r w:rsidRPr="00D86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2" w:type="dxa"/>
            <w:gridSpan w:val="2"/>
          </w:tcPr>
          <w:p w14:paraId="3E696BF3" w14:textId="77777777" w:rsidR="00322794" w:rsidRPr="00D86327" w:rsidRDefault="00322794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2" w:type="dxa"/>
          </w:tcPr>
          <w:p w14:paraId="6D5F1DF2" w14:textId="77777777" w:rsidR="00322794" w:rsidRPr="00D86327" w:rsidRDefault="00322794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" w:type="dxa"/>
          </w:tcPr>
          <w:p w14:paraId="750CB07E" w14:textId="77777777" w:rsidR="00322794" w:rsidRPr="00D86327" w:rsidRDefault="00322794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2794" w:rsidRPr="00D86327" w14:paraId="0FD0EF6C" w14:textId="77777777" w:rsidTr="00502CEB">
        <w:trPr>
          <w:trHeight w:val="730"/>
        </w:trPr>
        <w:tc>
          <w:tcPr>
            <w:tcW w:w="6341" w:type="dxa"/>
          </w:tcPr>
          <w:p w14:paraId="7AD30B80" w14:textId="33036787" w:rsidR="00322794" w:rsidRPr="00D86327" w:rsidRDefault="00005402" w:rsidP="00D86327">
            <w:pPr>
              <w:pStyle w:val="ListParagraph"/>
              <w:numPr>
                <w:ilvl w:val="0"/>
                <w:numId w:val="10"/>
              </w:num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86327">
              <w:rPr>
                <w:rFonts w:ascii="Arial" w:hAnsi="Arial" w:cs="Arial"/>
                <w:sz w:val="22"/>
                <w:szCs w:val="22"/>
              </w:rPr>
              <w:t>To approve the reappointment of the Auditors for financial year of 202</w:t>
            </w:r>
            <w:r w:rsidR="00705AE2" w:rsidRPr="00D86327">
              <w:rPr>
                <w:rFonts w:ascii="Arial" w:hAnsi="Arial" w:cs="Arial"/>
                <w:sz w:val="22"/>
                <w:szCs w:val="22"/>
              </w:rPr>
              <w:t>4</w:t>
            </w:r>
            <w:r w:rsidRPr="00D86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2" w:type="dxa"/>
            <w:gridSpan w:val="2"/>
          </w:tcPr>
          <w:p w14:paraId="0D6D2623" w14:textId="77777777" w:rsidR="00322794" w:rsidRPr="00D86327" w:rsidRDefault="00322794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2" w:type="dxa"/>
          </w:tcPr>
          <w:p w14:paraId="2F5CD147" w14:textId="77777777" w:rsidR="00322794" w:rsidRPr="00D86327" w:rsidRDefault="00322794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" w:type="dxa"/>
          </w:tcPr>
          <w:p w14:paraId="16D54BFD" w14:textId="77777777" w:rsidR="00322794" w:rsidRPr="00D86327" w:rsidRDefault="00322794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05402" w:rsidRPr="00D86327" w14:paraId="5D422823" w14:textId="77777777" w:rsidTr="00502CEB">
        <w:trPr>
          <w:trHeight w:val="720"/>
        </w:trPr>
        <w:tc>
          <w:tcPr>
            <w:tcW w:w="6341" w:type="dxa"/>
          </w:tcPr>
          <w:p w14:paraId="5E0A60C9" w14:textId="24F4BBAB" w:rsidR="00005402" w:rsidRPr="00D86327" w:rsidRDefault="00005402" w:rsidP="00D8632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86327">
              <w:rPr>
                <w:rFonts w:ascii="Arial" w:hAnsi="Arial" w:cs="Arial"/>
                <w:sz w:val="22"/>
                <w:szCs w:val="22"/>
              </w:rPr>
              <w:t>To a</w:t>
            </w:r>
            <w:r w:rsidRPr="00D86327">
              <w:rPr>
                <w:rFonts w:ascii="Arial" w:hAnsi="Arial" w:cs="Arial"/>
                <w:bCs/>
                <w:sz w:val="22"/>
                <w:szCs w:val="22"/>
              </w:rPr>
              <w:t>uthorise the Board of Trustees to agree the remuneration of the Auditors.</w:t>
            </w:r>
          </w:p>
        </w:tc>
        <w:tc>
          <w:tcPr>
            <w:tcW w:w="1062" w:type="dxa"/>
            <w:gridSpan w:val="2"/>
          </w:tcPr>
          <w:p w14:paraId="4F2FE4C6" w14:textId="77777777" w:rsidR="00005402" w:rsidRPr="00D86327" w:rsidRDefault="00005402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2" w:type="dxa"/>
          </w:tcPr>
          <w:p w14:paraId="7B684D07" w14:textId="77777777" w:rsidR="00005402" w:rsidRPr="00D86327" w:rsidRDefault="00005402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" w:type="dxa"/>
          </w:tcPr>
          <w:p w14:paraId="6B600239" w14:textId="77777777" w:rsidR="00005402" w:rsidRPr="00D86327" w:rsidRDefault="00005402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CEB" w:rsidRPr="00D86327" w14:paraId="6F9664A6" w14:textId="77777777" w:rsidTr="00502CEB">
        <w:trPr>
          <w:trHeight w:val="429"/>
        </w:trPr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37971" w14:textId="77777777" w:rsidR="00502CEB" w:rsidRPr="00D86327" w:rsidRDefault="00502CEB" w:rsidP="00D86327">
            <w:pPr>
              <w:pStyle w:val="ListParagraph"/>
              <w:spacing w:before="120" w:line="288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6BF2B" w14:textId="77777777" w:rsidR="00502CEB" w:rsidRPr="00D86327" w:rsidRDefault="00502CEB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0834C" w14:textId="77777777" w:rsidR="00502CEB" w:rsidRPr="00D86327" w:rsidRDefault="00502CEB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0108" w14:textId="77777777" w:rsidR="00502CEB" w:rsidRPr="00D86327" w:rsidRDefault="00502CEB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CB7" w:rsidRPr="00D86327" w14:paraId="211DE40E" w14:textId="77777777" w:rsidTr="00502CEB">
        <w:trPr>
          <w:trHeight w:val="898"/>
        </w:trPr>
        <w:tc>
          <w:tcPr>
            <w:tcW w:w="6875" w:type="dxa"/>
            <w:gridSpan w:val="2"/>
            <w:tcBorders>
              <w:top w:val="single" w:sz="4" w:space="0" w:color="auto"/>
            </w:tcBorders>
          </w:tcPr>
          <w:p w14:paraId="67A8FCF0" w14:textId="77777777" w:rsidR="004B5CB7" w:rsidRPr="00D86327" w:rsidRDefault="004B5CB7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14:paraId="58FC706F" w14:textId="77777777" w:rsidR="004B5CB7" w:rsidRPr="00D86327" w:rsidRDefault="004B5CB7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  <w:p w14:paraId="677225B8" w14:textId="77777777" w:rsidR="004B5CB7" w:rsidRPr="00D86327" w:rsidRDefault="004B5CB7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CB7" w:rsidRPr="00D86327" w14:paraId="56AF35EF" w14:textId="77777777" w:rsidTr="00502CEB">
        <w:trPr>
          <w:trHeight w:val="685"/>
        </w:trPr>
        <w:tc>
          <w:tcPr>
            <w:tcW w:w="6875" w:type="dxa"/>
            <w:gridSpan w:val="2"/>
            <w:tcBorders>
              <w:right w:val="nil"/>
            </w:tcBorders>
          </w:tcPr>
          <w:p w14:paraId="12C2A942" w14:textId="77777777" w:rsidR="004B5CB7" w:rsidRPr="00D86327" w:rsidRDefault="004B5CB7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Name (Print)</w:t>
            </w:r>
          </w:p>
        </w:tc>
        <w:tc>
          <w:tcPr>
            <w:tcW w:w="2759" w:type="dxa"/>
            <w:gridSpan w:val="3"/>
            <w:tcBorders>
              <w:left w:val="nil"/>
            </w:tcBorders>
          </w:tcPr>
          <w:p w14:paraId="5486E941" w14:textId="77777777" w:rsidR="004B5CB7" w:rsidRPr="00D86327" w:rsidRDefault="004B5CB7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CB7" w:rsidRPr="00D86327" w14:paraId="3A4BA991" w14:textId="77777777" w:rsidTr="00502CEB">
        <w:trPr>
          <w:trHeight w:val="695"/>
        </w:trPr>
        <w:tc>
          <w:tcPr>
            <w:tcW w:w="9634" w:type="dxa"/>
            <w:gridSpan w:val="5"/>
          </w:tcPr>
          <w:p w14:paraId="569C03D3" w14:textId="1C2BEDA3" w:rsidR="004B5CB7" w:rsidRPr="00D86327" w:rsidRDefault="004B5CB7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Position (Print)</w:t>
            </w:r>
          </w:p>
        </w:tc>
      </w:tr>
      <w:tr w:rsidR="0039673A" w:rsidRPr="00D86327" w14:paraId="1380C83A" w14:textId="77777777" w:rsidTr="00502CEB">
        <w:trPr>
          <w:trHeight w:val="845"/>
        </w:trPr>
        <w:tc>
          <w:tcPr>
            <w:tcW w:w="9634" w:type="dxa"/>
            <w:gridSpan w:val="5"/>
          </w:tcPr>
          <w:p w14:paraId="1AB4EB11" w14:textId="77777777" w:rsidR="0039673A" w:rsidRPr="00D86327" w:rsidRDefault="00A5297A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6327">
              <w:rPr>
                <w:rFonts w:ascii="Arial" w:hAnsi="Arial" w:cs="Arial"/>
                <w:b/>
                <w:bCs/>
                <w:color w:val="000000"/>
              </w:rPr>
              <w:t>Member Body</w:t>
            </w:r>
          </w:p>
          <w:p w14:paraId="29AAAB77" w14:textId="77777777" w:rsidR="0039673A" w:rsidRPr="00D86327" w:rsidRDefault="0039673A" w:rsidP="00D86327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740E7DC" w14:textId="77777777" w:rsidR="00502CEB" w:rsidRPr="00D86327" w:rsidRDefault="00502CEB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p w14:paraId="6D31918A" w14:textId="3F842ACA" w:rsidR="00502CEB" w:rsidRPr="00D86327" w:rsidRDefault="00502CEB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p w14:paraId="4C6A5096" w14:textId="35EE86D8" w:rsidR="00241858" w:rsidRPr="00D86327" w:rsidRDefault="00241858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p w14:paraId="1AB7D4ED" w14:textId="77777777" w:rsidR="0077238B" w:rsidRPr="00D86327" w:rsidRDefault="0077238B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p w14:paraId="649923E6" w14:textId="62031CB3" w:rsidR="00241858" w:rsidRPr="00D86327" w:rsidRDefault="00241858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p w14:paraId="794DCB20" w14:textId="77777777" w:rsidR="000F2F5D" w:rsidRPr="00D86327" w:rsidRDefault="000F2F5D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</w:p>
    <w:p w14:paraId="0844E224" w14:textId="2E407178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lastRenderedPageBreak/>
        <w:t xml:space="preserve">NOTES </w:t>
      </w:r>
      <w:r w:rsidR="003169C7" w:rsidRPr="00D86327">
        <w:rPr>
          <w:rFonts w:ascii="Arial" w:hAnsi="Arial" w:cs="Arial"/>
          <w:b/>
          <w:bCs/>
          <w:color w:val="000000"/>
        </w:rPr>
        <w:t xml:space="preserve">TO THE </w:t>
      </w:r>
      <w:r w:rsidR="0026024E" w:rsidRPr="00D86327">
        <w:rPr>
          <w:rFonts w:ascii="Arial" w:hAnsi="Arial" w:cs="Arial"/>
          <w:b/>
          <w:bCs/>
          <w:color w:val="000000"/>
        </w:rPr>
        <w:t>ANNUAL</w:t>
      </w:r>
      <w:r w:rsidR="004B5CB7" w:rsidRPr="00D86327">
        <w:rPr>
          <w:rFonts w:ascii="Arial" w:hAnsi="Arial" w:cs="Arial"/>
          <w:b/>
          <w:bCs/>
          <w:color w:val="000000"/>
        </w:rPr>
        <w:t xml:space="preserve"> </w:t>
      </w:r>
      <w:r w:rsidR="003169C7" w:rsidRPr="00D86327">
        <w:rPr>
          <w:rFonts w:ascii="Arial" w:hAnsi="Arial" w:cs="Arial"/>
          <w:b/>
          <w:bCs/>
          <w:color w:val="000000"/>
        </w:rPr>
        <w:t>GENERAL MEETING</w:t>
      </w:r>
      <w:r w:rsidRPr="00D86327">
        <w:rPr>
          <w:rFonts w:ascii="Arial" w:hAnsi="Arial" w:cs="Arial"/>
          <w:b/>
          <w:bCs/>
          <w:color w:val="000000"/>
        </w:rPr>
        <w:t xml:space="preserve"> PROXY FORM</w:t>
      </w:r>
    </w:p>
    <w:p w14:paraId="55A42A9C" w14:textId="77777777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>1 Appointment of proxies</w:t>
      </w:r>
    </w:p>
    <w:p w14:paraId="160390F8" w14:textId="22C38DD9" w:rsidR="00813387" w:rsidRPr="00D86327" w:rsidRDefault="00813387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>As the nominated representative of a Member Body of the Science Council</w:t>
      </w:r>
      <w:r w:rsidR="001B0B50" w:rsidRPr="00D86327">
        <w:rPr>
          <w:rFonts w:ascii="Arial" w:hAnsi="Arial" w:cs="Arial"/>
          <w:color w:val="000000"/>
        </w:rPr>
        <w:t>, you are entitled to appoint a proxy to exercise all or any of your rights to attend,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="001B0B50" w:rsidRPr="00D86327">
        <w:rPr>
          <w:rFonts w:ascii="Arial" w:hAnsi="Arial" w:cs="Arial"/>
          <w:color w:val="000000"/>
        </w:rPr>
        <w:t>speak and vote at the Meeting</w:t>
      </w:r>
      <w:r w:rsidR="0077238B" w:rsidRPr="00D86327">
        <w:rPr>
          <w:rFonts w:ascii="Arial" w:hAnsi="Arial" w:cs="Arial"/>
          <w:color w:val="000000"/>
        </w:rPr>
        <w:t xml:space="preserve"> </w:t>
      </w:r>
      <w:r w:rsidR="0077238B" w:rsidRPr="00D86327">
        <w:rPr>
          <w:rFonts w:ascii="Arial" w:hAnsi="Arial" w:cs="Arial"/>
          <w:iCs/>
          <w:color w:val="000000"/>
        </w:rPr>
        <w:t>and at any adjournment of the Meeting</w:t>
      </w:r>
      <w:r w:rsidR="001B0B50" w:rsidRPr="00D86327">
        <w:rPr>
          <w:rFonts w:ascii="Arial" w:hAnsi="Arial" w:cs="Arial"/>
          <w:iCs/>
          <w:color w:val="000000"/>
        </w:rPr>
        <w:t>.</w:t>
      </w:r>
      <w:r w:rsidR="001B0B50" w:rsidRPr="00D86327">
        <w:rPr>
          <w:rFonts w:ascii="Arial" w:hAnsi="Arial" w:cs="Arial"/>
          <w:color w:val="000000"/>
        </w:rPr>
        <w:t xml:space="preserve"> </w:t>
      </w:r>
    </w:p>
    <w:p w14:paraId="21DD3BF5" w14:textId="77777777" w:rsidR="001B0B50" w:rsidRPr="00D86327" w:rsidRDefault="00813387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 xml:space="preserve">A proxy does not need to be an employee or member of your organisation </w:t>
      </w:r>
      <w:r w:rsidR="001B0B50" w:rsidRPr="00D86327">
        <w:rPr>
          <w:rFonts w:ascii="Arial" w:hAnsi="Arial" w:cs="Arial"/>
          <w:color w:val="000000"/>
        </w:rPr>
        <w:t>but must attend the Meeting to represent you</w:t>
      </w:r>
      <w:r w:rsidRPr="00D86327">
        <w:rPr>
          <w:rFonts w:ascii="Arial" w:hAnsi="Arial" w:cs="Arial"/>
          <w:color w:val="000000"/>
        </w:rPr>
        <w:t>r organisation</w:t>
      </w:r>
      <w:r w:rsidR="001B0B50" w:rsidRPr="00D86327">
        <w:rPr>
          <w:rFonts w:ascii="Arial" w:hAnsi="Arial" w:cs="Arial"/>
          <w:color w:val="000000"/>
        </w:rPr>
        <w:t>. Details of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="001B0B50" w:rsidRPr="00D86327">
        <w:rPr>
          <w:rFonts w:ascii="Arial" w:hAnsi="Arial" w:cs="Arial"/>
          <w:color w:val="000000"/>
        </w:rPr>
        <w:t>how to appoint the Chair of the Meeting or another person as your proxy using the proxy form are set out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="001B0B50" w:rsidRPr="00D86327">
        <w:rPr>
          <w:rFonts w:ascii="Arial" w:hAnsi="Arial" w:cs="Arial"/>
          <w:color w:val="000000"/>
        </w:rPr>
        <w:t xml:space="preserve">below. </w:t>
      </w:r>
    </w:p>
    <w:p w14:paraId="3F51F2E1" w14:textId="253CC6C5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>To appoint as your proxy a person other than the Chair of the meeting, insert their full name</w:t>
      </w:r>
      <w:r w:rsidR="00A17D2B" w:rsidRPr="00D86327">
        <w:rPr>
          <w:rFonts w:ascii="Arial" w:hAnsi="Arial" w:cs="Arial"/>
          <w:color w:val="000000"/>
        </w:rPr>
        <w:t xml:space="preserve"> and contact details</w:t>
      </w:r>
      <w:r w:rsidRPr="00D86327">
        <w:rPr>
          <w:rFonts w:ascii="Arial" w:hAnsi="Arial" w:cs="Arial"/>
          <w:color w:val="000000"/>
        </w:rPr>
        <w:t xml:space="preserve"> in the box. If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you sign and return this proxy form with no name inserted in the box, the Chair of the meeting will be deemed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to be your proxy. Where you appoint as your proxy someone other than the Chair, you are responsible for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ensuring that they attend the meeting and are aware of your voting intentions. If you wish your proxy to make any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comments on your behalf, you will need to appoint someone other than the Chair and give them the relevant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instructions directly.</w:t>
      </w:r>
      <w:r w:rsidR="00F55680" w:rsidRPr="00D86327">
        <w:rPr>
          <w:rFonts w:ascii="Arial" w:hAnsi="Arial" w:cs="Arial"/>
          <w:color w:val="000000"/>
        </w:rPr>
        <w:t xml:space="preserve"> </w:t>
      </w:r>
    </w:p>
    <w:p w14:paraId="45DF8984" w14:textId="352345E2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>To direct your proxy how to vote on the resolutions</w:t>
      </w:r>
      <w:r w:rsidR="00813387" w:rsidRPr="00D86327">
        <w:rPr>
          <w:rFonts w:ascii="Arial" w:hAnsi="Arial" w:cs="Arial"/>
          <w:color w:val="000000"/>
        </w:rPr>
        <w:t>,</w:t>
      </w:r>
      <w:r w:rsidRPr="00D86327">
        <w:rPr>
          <w:rFonts w:ascii="Arial" w:hAnsi="Arial" w:cs="Arial"/>
          <w:color w:val="000000"/>
        </w:rPr>
        <w:t xml:space="preserve"> mark the appropriate box with an 'X'. If no voting indication is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 xml:space="preserve">given, your proxy will </w:t>
      </w:r>
      <w:r w:rsidR="00963077" w:rsidRPr="00D86327">
        <w:rPr>
          <w:rFonts w:ascii="Arial" w:hAnsi="Arial" w:cs="Arial"/>
          <w:color w:val="000000"/>
        </w:rPr>
        <w:t xml:space="preserve">be entitled to </w:t>
      </w:r>
      <w:r w:rsidRPr="00D86327">
        <w:rPr>
          <w:rFonts w:ascii="Arial" w:hAnsi="Arial" w:cs="Arial"/>
          <w:color w:val="000000"/>
        </w:rPr>
        <w:t xml:space="preserve">vote or abstain from voting at </w:t>
      </w:r>
      <w:r w:rsidR="00813387" w:rsidRPr="00D86327">
        <w:rPr>
          <w:rFonts w:ascii="Arial" w:hAnsi="Arial" w:cs="Arial"/>
          <w:color w:val="000000"/>
        </w:rPr>
        <w:t>their</w:t>
      </w:r>
      <w:r w:rsidRPr="00D86327">
        <w:rPr>
          <w:rFonts w:ascii="Arial" w:hAnsi="Arial" w:cs="Arial"/>
          <w:color w:val="000000"/>
        </w:rPr>
        <w:t xml:space="preserve"> discretion. Your proxy will vote (or abstain from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voting) as</w:t>
      </w:r>
      <w:r w:rsidR="006F1AA6" w:rsidRPr="00D86327">
        <w:rPr>
          <w:rFonts w:ascii="Arial" w:hAnsi="Arial" w:cs="Arial"/>
          <w:color w:val="000000"/>
        </w:rPr>
        <w:t xml:space="preserve"> they </w:t>
      </w:r>
      <w:r w:rsidRPr="00D86327">
        <w:rPr>
          <w:rFonts w:ascii="Arial" w:hAnsi="Arial" w:cs="Arial"/>
          <w:color w:val="000000"/>
        </w:rPr>
        <w:t>think fit in relation to any other matter which is put before the meeting.</w:t>
      </w:r>
      <w:r w:rsidR="00F55680" w:rsidRPr="00D86327">
        <w:rPr>
          <w:rFonts w:ascii="Arial" w:hAnsi="Arial" w:cs="Arial"/>
          <w:color w:val="000000"/>
        </w:rPr>
        <w:t xml:space="preserve"> </w:t>
      </w:r>
    </w:p>
    <w:p w14:paraId="2BAB5662" w14:textId="77777777" w:rsidR="001B0B50" w:rsidRPr="00D86327" w:rsidRDefault="001F26E6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 xml:space="preserve">2 </w:t>
      </w:r>
      <w:r w:rsidR="001B0B50" w:rsidRPr="00D86327">
        <w:rPr>
          <w:rFonts w:ascii="Arial" w:hAnsi="Arial" w:cs="Arial"/>
          <w:b/>
          <w:bCs/>
          <w:color w:val="000000"/>
        </w:rPr>
        <w:t>Appointment of proxy using hard copy proxy form</w:t>
      </w:r>
    </w:p>
    <w:p w14:paraId="671DC7BD" w14:textId="77777777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>To appoint a proxy using the proxy form, the form must be:</w:t>
      </w:r>
    </w:p>
    <w:p w14:paraId="7C848B34" w14:textId="77777777" w:rsidR="001B0B50" w:rsidRPr="00D86327" w:rsidRDefault="00FA0EC4" w:rsidP="00D863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88" w:lineRule="auto"/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86327">
        <w:rPr>
          <w:rFonts w:ascii="Arial" w:hAnsi="Arial" w:cs="Arial"/>
          <w:color w:val="000000"/>
          <w:sz w:val="22"/>
          <w:szCs w:val="22"/>
        </w:rPr>
        <w:t>c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>ompleted and signed;</w:t>
      </w:r>
    </w:p>
    <w:p w14:paraId="03DD392A" w14:textId="185C46BB" w:rsidR="001B0B50" w:rsidRPr="00D86327" w:rsidRDefault="001B0B50" w:rsidP="00D863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88" w:lineRule="auto"/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86327">
        <w:rPr>
          <w:rFonts w:ascii="Arial" w:hAnsi="Arial" w:cs="Arial"/>
          <w:color w:val="000000"/>
          <w:sz w:val="22"/>
          <w:szCs w:val="22"/>
        </w:rPr>
        <w:t>sent or delivered to</w:t>
      </w:r>
      <w:r w:rsidR="00DC2202" w:rsidRPr="00D86327">
        <w:rPr>
          <w:rFonts w:ascii="Arial" w:hAnsi="Arial" w:cs="Arial"/>
          <w:color w:val="000000"/>
          <w:sz w:val="22"/>
          <w:szCs w:val="22"/>
        </w:rPr>
        <w:t xml:space="preserve"> the following: </w:t>
      </w:r>
      <w:r w:rsidR="00502CEB" w:rsidRPr="00D86327">
        <w:rPr>
          <w:rFonts w:ascii="Arial" w:hAnsi="Arial" w:cs="Arial"/>
          <w:color w:val="000000"/>
          <w:sz w:val="22"/>
          <w:szCs w:val="22"/>
        </w:rPr>
        <w:t>Oliver O’Hanlon, Science Council</w:t>
      </w:r>
      <w:r w:rsidR="006766B9" w:rsidRPr="00D86327">
        <w:rPr>
          <w:rFonts w:ascii="Arial" w:hAnsi="Arial" w:cs="Arial"/>
          <w:color w:val="000000"/>
          <w:sz w:val="22"/>
          <w:szCs w:val="22"/>
        </w:rPr>
        <w:t xml:space="preserve"> c/o</w:t>
      </w:r>
      <w:r w:rsidR="00502CEB" w:rsidRPr="00D86327">
        <w:rPr>
          <w:rFonts w:ascii="Arial" w:hAnsi="Arial" w:cs="Arial"/>
          <w:color w:val="000000"/>
          <w:sz w:val="22"/>
          <w:szCs w:val="22"/>
        </w:rPr>
        <w:t xml:space="preserve"> </w:t>
      </w:r>
      <w:r w:rsidR="006766B9" w:rsidRPr="00D86327">
        <w:rPr>
          <w:rFonts w:ascii="Arial" w:hAnsi="Arial" w:cs="Arial"/>
          <w:color w:val="000000"/>
          <w:sz w:val="22"/>
          <w:szCs w:val="22"/>
        </w:rPr>
        <w:t>Fora Space, 71 Central Street, London, EC1V 8AB</w:t>
      </w:r>
      <w:r w:rsidR="00813387" w:rsidRPr="00D86327">
        <w:rPr>
          <w:rFonts w:ascii="Arial" w:hAnsi="Arial" w:cs="Arial"/>
          <w:color w:val="000000"/>
          <w:sz w:val="22"/>
          <w:szCs w:val="22"/>
        </w:rPr>
        <w:t>;</w:t>
      </w:r>
    </w:p>
    <w:p w14:paraId="58E6A9B1" w14:textId="20A399F8" w:rsidR="001B0B50" w:rsidRPr="00D86327" w:rsidRDefault="001B0B50" w:rsidP="00D863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88" w:lineRule="auto"/>
        <w:ind w:left="357" w:hanging="357"/>
        <w:contextualSpacing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86327">
        <w:rPr>
          <w:rFonts w:ascii="Arial" w:hAnsi="Arial" w:cs="Arial"/>
          <w:color w:val="000000"/>
          <w:sz w:val="22"/>
          <w:szCs w:val="22"/>
        </w:rPr>
        <w:t xml:space="preserve">received by the </w:t>
      </w:r>
      <w:r w:rsidR="00813387" w:rsidRPr="00D86327">
        <w:rPr>
          <w:rFonts w:ascii="Arial" w:hAnsi="Arial" w:cs="Arial"/>
          <w:color w:val="000000"/>
          <w:sz w:val="22"/>
          <w:szCs w:val="22"/>
        </w:rPr>
        <w:t>Science Council no later than</w:t>
      </w:r>
      <w:r w:rsidR="00813387" w:rsidRPr="00D863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2CEB" w:rsidRPr="00D86327">
        <w:rPr>
          <w:rFonts w:ascii="Arial" w:hAnsi="Arial" w:cs="Arial"/>
          <w:b/>
          <w:color w:val="000000"/>
          <w:sz w:val="22"/>
          <w:szCs w:val="22"/>
        </w:rPr>
        <w:t>5pm</w:t>
      </w:r>
      <w:r w:rsidR="001F26E6" w:rsidRPr="00D863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6327">
        <w:rPr>
          <w:rFonts w:ascii="Arial" w:hAnsi="Arial" w:cs="Arial"/>
          <w:b/>
          <w:bCs/>
          <w:color w:val="000000"/>
          <w:sz w:val="22"/>
          <w:szCs w:val="22"/>
        </w:rPr>
        <w:t xml:space="preserve">on </w:t>
      </w:r>
      <w:r w:rsidR="006766B9" w:rsidRPr="00D86327">
        <w:rPr>
          <w:rFonts w:ascii="Arial" w:hAnsi="Arial" w:cs="Arial"/>
          <w:b/>
          <w:bCs/>
          <w:color w:val="000000"/>
          <w:sz w:val="22"/>
          <w:szCs w:val="22"/>
        </w:rPr>
        <w:t xml:space="preserve">Friday </w:t>
      </w:r>
      <w:r w:rsidR="00B028BF" w:rsidRPr="00D86327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B028BF" w:rsidRPr="00D8632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 w:rsidR="00B028BF" w:rsidRPr="00D86327">
        <w:rPr>
          <w:rFonts w:ascii="Arial" w:hAnsi="Arial" w:cs="Arial"/>
          <w:b/>
          <w:bCs/>
          <w:color w:val="000000"/>
          <w:sz w:val="22"/>
          <w:szCs w:val="22"/>
        </w:rPr>
        <w:t xml:space="preserve"> June</w:t>
      </w:r>
      <w:r w:rsidR="004B5CB7" w:rsidRPr="00D8632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408D64D" w14:textId="77777777" w:rsidR="001B0B50" w:rsidRPr="00D86327" w:rsidRDefault="00813387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>T</w:t>
      </w:r>
      <w:r w:rsidR="001B0B50" w:rsidRPr="00D86327">
        <w:rPr>
          <w:rFonts w:ascii="Arial" w:hAnsi="Arial" w:cs="Arial"/>
          <w:b/>
          <w:bCs/>
          <w:color w:val="000000"/>
        </w:rPr>
        <w:t>he proxy form mu</w:t>
      </w:r>
      <w:r w:rsidRPr="00D86327">
        <w:rPr>
          <w:rFonts w:ascii="Arial" w:hAnsi="Arial" w:cs="Arial"/>
          <w:b/>
          <w:bCs/>
          <w:color w:val="000000"/>
        </w:rPr>
        <w:t>st be signed on its behalf by the</w:t>
      </w:r>
      <w:r w:rsidR="001F26E6" w:rsidRPr="00D86327">
        <w:rPr>
          <w:rFonts w:ascii="Arial" w:hAnsi="Arial" w:cs="Arial"/>
          <w:b/>
          <w:bCs/>
          <w:color w:val="000000"/>
        </w:rPr>
        <w:t xml:space="preserve"> </w:t>
      </w:r>
      <w:r w:rsidR="001F26E6" w:rsidRPr="00D86327">
        <w:rPr>
          <w:rFonts w:ascii="Arial" w:hAnsi="Arial" w:cs="Arial"/>
          <w:b/>
          <w:bCs/>
          <w:i/>
          <w:color w:val="000000"/>
        </w:rPr>
        <w:t>appointed</w:t>
      </w:r>
      <w:r w:rsidRPr="00D86327">
        <w:rPr>
          <w:rFonts w:ascii="Arial" w:hAnsi="Arial" w:cs="Arial"/>
          <w:b/>
          <w:bCs/>
          <w:i/>
          <w:color w:val="000000"/>
        </w:rPr>
        <w:t xml:space="preserve"> </w:t>
      </w:r>
      <w:r w:rsidR="0035555A" w:rsidRPr="00D86327">
        <w:rPr>
          <w:rFonts w:ascii="Arial" w:hAnsi="Arial" w:cs="Arial"/>
          <w:b/>
          <w:bCs/>
          <w:i/>
          <w:color w:val="000000"/>
        </w:rPr>
        <w:t xml:space="preserve">Nominated Representative </w:t>
      </w:r>
      <w:r w:rsidR="001B0B50" w:rsidRPr="00D86327">
        <w:rPr>
          <w:rFonts w:ascii="Arial" w:hAnsi="Arial" w:cs="Arial"/>
          <w:b/>
          <w:bCs/>
          <w:color w:val="000000"/>
        </w:rPr>
        <w:t>of</w:t>
      </w:r>
      <w:r w:rsidR="00FA0EC4" w:rsidRPr="00D86327">
        <w:rPr>
          <w:rFonts w:ascii="Arial" w:hAnsi="Arial" w:cs="Arial"/>
          <w:b/>
          <w:bCs/>
          <w:color w:val="000000"/>
        </w:rPr>
        <w:t xml:space="preserve"> </w:t>
      </w:r>
      <w:r w:rsidR="00DC2202" w:rsidRPr="00D86327">
        <w:rPr>
          <w:rFonts w:ascii="Arial" w:hAnsi="Arial" w:cs="Arial"/>
          <w:b/>
          <w:bCs/>
          <w:color w:val="000000"/>
        </w:rPr>
        <w:t>the Member Body</w:t>
      </w:r>
      <w:r w:rsidR="001B0B50" w:rsidRPr="00D86327">
        <w:rPr>
          <w:rFonts w:ascii="Arial" w:hAnsi="Arial" w:cs="Arial"/>
          <w:color w:val="000000"/>
        </w:rPr>
        <w:t>.</w:t>
      </w:r>
      <w:r w:rsidR="001F26E6" w:rsidRPr="00D86327">
        <w:rPr>
          <w:rFonts w:ascii="Arial" w:hAnsi="Arial" w:cs="Arial"/>
          <w:color w:val="000000"/>
        </w:rPr>
        <w:t xml:space="preserve"> </w:t>
      </w:r>
    </w:p>
    <w:p w14:paraId="02120A23" w14:textId="5BCBD701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 xml:space="preserve">3 </w:t>
      </w:r>
      <w:r w:rsidR="007F0668" w:rsidRPr="00D86327">
        <w:rPr>
          <w:rFonts w:ascii="Arial" w:hAnsi="Arial" w:cs="Arial"/>
          <w:b/>
          <w:bCs/>
          <w:color w:val="000000"/>
        </w:rPr>
        <w:t>Appointment of proxy using e</w:t>
      </w:r>
      <w:r w:rsidRPr="00D86327">
        <w:rPr>
          <w:rFonts w:ascii="Arial" w:hAnsi="Arial" w:cs="Arial"/>
          <w:b/>
          <w:bCs/>
          <w:color w:val="000000"/>
        </w:rPr>
        <w:t xml:space="preserve">lectronic </w:t>
      </w:r>
      <w:r w:rsidR="007F0668" w:rsidRPr="00D86327">
        <w:rPr>
          <w:rFonts w:ascii="Arial" w:hAnsi="Arial" w:cs="Arial"/>
          <w:b/>
          <w:bCs/>
          <w:color w:val="000000"/>
        </w:rPr>
        <w:t>copy of proxy form</w:t>
      </w:r>
    </w:p>
    <w:p w14:paraId="091BA31B" w14:textId="771C272B" w:rsidR="00DC2202" w:rsidRPr="00D86327" w:rsidRDefault="001B0B50" w:rsidP="00D86327">
      <w:pPr>
        <w:spacing w:before="120" w:after="0" w:line="288" w:lineRule="auto"/>
        <w:rPr>
          <w:rFonts w:ascii="Arial" w:hAnsi="Arial" w:cs="Arial"/>
          <w:i/>
          <w:color w:val="000000"/>
        </w:rPr>
      </w:pPr>
      <w:r w:rsidRPr="00D86327">
        <w:rPr>
          <w:rFonts w:ascii="Arial" w:hAnsi="Arial" w:cs="Arial"/>
          <w:color w:val="000000"/>
        </w:rPr>
        <w:t>As an alternative to completing the hard-copy proxy form, you can appoint a proxy electronically by sending the</w:t>
      </w:r>
      <w:r w:rsidR="001F26E6" w:rsidRPr="00D86327">
        <w:rPr>
          <w:rFonts w:ascii="Arial" w:hAnsi="Arial" w:cs="Arial"/>
          <w:color w:val="000000"/>
        </w:rPr>
        <w:t xml:space="preserve"> completed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form to</w:t>
      </w:r>
      <w:r w:rsidR="00813387" w:rsidRPr="00D86327">
        <w:rPr>
          <w:rFonts w:ascii="Arial" w:hAnsi="Arial" w:cs="Arial"/>
          <w:color w:val="000000"/>
        </w:rPr>
        <w:t xml:space="preserve"> </w:t>
      </w:r>
      <w:hyperlink r:id="rId10" w:history="1">
        <w:r w:rsidR="00745A91" w:rsidRPr="00D86327">
          <w:rPr>
            <w:rStyle w:val="Hyperlink"/>
            <w:rFonts w:ascii="Arial" w:hAnsi="Arial" w:cs="Arial"/>
          </w:rPr>
          <w:t>governance@sciencecouncil.org</w:t>
        </w:r>
      </w:hyperlink>
      <w:r w:rsidR="006766B9" w:rsidRPr="00D86327">
        <w:rPr>
          <w:rFonts w:ascii="Arial" w:hAnsi="Arial" w:cs="Arial"/>
          <w:color w:val="000000" w:themeColor="text1"/>
        </w:rPr>
        <w:t xml:space="preserve">. </w:t>
      </w:r>
      <w:hyperlink r:id="rId11" w:history="1"/>
      <w:r w:rsidR="00DC2202" w:rsidRPr="00D86327">
        <w:rPr>
          <w:rFonts w:ascii="Arial" w:hAnsi="Arial" w:cs="Arial"/>
          <w:bCs/>
          <w:color w:val="000000"/>
        </w:rPr>
        <w:t>The proxy form must be sent from the email address of</w:t>
      </w:r>
      <w:r w:rsidR="001F26E6" w:rsidRPr="00D86327">
        <w:rPr>
          <w:rFonts w:ascii="Arial" w:hAnsi="Arial" w:cs="Arial"/>
          <w:bCs/>
          <w:color w:val="000000"/>
        </w:rPr>
        <w:t xml:space="preserve"> </w:t>
      </w:r>
      <w:r w:rsidR="001F26E6" w:rsidRPr="00D86327">
        <w:rPr>
          <w:rFonts w:ascii="Arial" w:hAnsi="Arial" w:cs="Arial"/>
          <w:bCs/>
          <w:i/>
          <w:color w:val="000000"/>
        </w:rPr>
        <w:t>appointed Nominated Representative</w:t>
      </w:r>
      <w:r w:rsidR="001F26E6" w:rsidRPr="00D86327">
        <w:rPr>
          <w:rFonts w:ascii="Arial" w:hAnsi="Arial" w:cs="Arial"/>
          <w:bCs/>
          <w:color w:val="000000"/>
        </w:rPr>
        <w:t xml:space="preserve"> o</w:t>
      </w:r>
      <w:r w:rsidR="00DC2202" w:rsidRPr="00D86327">
        <w:rPr>
          <w:rFonts w:ascii="Arial" w:hAnsi="Arial" w:cs="Arial"/>
          <w:bCs/>
          <w:color w:val="000000"/>
        </w:rPr>
        <w:t>f the Member Body</w:t>
      </w:r>
      <w:r w:rsidR="00DC2202" w:rsidRPr="00D86327">
        <w:rPr>
          <w:rFonts w:ascii="Arial" w:hAnsi="Arial" w:cs="Arial"/>
          <w:color w:val="000000"/>
        </w:rPr>
        <w:t>.</w:t>
      </w:r>
      <w:r w:rsidR="002D5007" w:rsidRPr="00D86327">
        <w:rPr>
          <w:rFonts w:ascii="Arial" w:hAnsi="Arial" w:cs="Arial"/>
          <w:color w:val="000000"/>
        </w:rPr>
        <w:t xml:space="preserve"> Please title the email </w:t>
      </w:r>
      <w:r w:rsidR="004B5CB7" w:rsidRPr="00D86327">
        <w:rPr>
          <w:rFonts w:ascii="Arial" w:hAnsi="Arial" w:cs="Arial"/>
          <w:i/>
          <w:color w:val="000000"/>
        </w:rPr>
        <w:t xml:space="preserve">Science Council </w:t>
      </w:r>
      <w:r w:rsidR="00241858" w:rsidRPr="00D86327">
        <w:rPr>
          <w:rFonts w:ascii="Arial" w:hAnsi="Arial" w:cs="Arial"/>
          <w:i/>
          <w:color w:val="000000"/>
        </w:rPr>
        <w:t xml:space="preserve">Annual </w:t>
      </w:r>
      <w:r w:rsidR="002D5007" w:rsidRPr="00D86327">
        <w:rPr>
          <w:rFonts w:ascii="Arial" w:hAnsi="Arial" w:cs="Arial"/>
          <w:i/>
          <w:color w:val="000000"/>
        </w:rPr>
        <w:t>G</w:t>
      </w:r>
      <w:r w:rsidR="004B5CB7" w:rsidRPr="00D86327">
        <w:rPr>
          <w:rFonts w:ascii="Arial" w:hAnsi="Arial" w:cs="Arial"/>
          <w:i/>
          <w:color w:val="000000"/>
        </w:rPr>
        <w:t>eneral Meeting</w:t>
      </w:r>
      <w:r w:rsidR="009B04E0" w:rsidRPr="00D86327">
        <w:rPr>
          <w:rFonts w:ascii="Arial" w:hAnsi="Arial" w:cs="Arial"/>
          <w:i/>
          <w:color w:val="000000"/>
        </w:rPr>
        <w:t xml:space="preserve"> 202</w:t>
      </w:r>
      <w:r w:rsidR="00B028BF" w:rsidRPr="00D86327">
        <w:rPr>
          <w:rFonts w:ascii="Arial" w:hAnsi="Arial" w:cs="Arial"/>
          <w:i/>
          <w:color w:val="000000"/>
        </w:rPr>
        <w:t>4</w:t>
      </w:r>
      <w:r w:rsidR="002D5007" w:rsidRPr="00D86327">
        <w:rPr>
          <w:rFonts w:ascii="Arial" w:hAnsi="Arial" w:cs="Arial"/>
          <w:i/>
          <w:color w:val="000000"/>
        </w:rPr>
        <w:t>: Proxy Form Submission</w:t>
      </w:r>
      <w:r w:rsidR="002D5007" w:rsidRPr="00D86327">
        <w:rPr>
          <w:rFonts w:ascii="Arial" w:hAnsi="Arial" w:cs="Arial"/>
          <w:color w:val="000000"/>
        </w:rPr>
        <w:t>.</w:t>
      </w:r>
    </w:p>
    <w:p w14:paraId="044CF3BE" w14:textId="2A947969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color w:val="000000"/>
        </w:rPr>
        <w:t>For an electronic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proxy appointment to be valid</w:t>
      </w:r>
      <w:r w:rsidR="00963077" w:rsidRPr="00D86327">
        <w:rPr>
          <w:rFonts w:ascii="Arial" w:hAnsi="Arial" w:cs="Arial"/>
          <w:color w:val="000000"/>
        </w:rPr>
        <w:t>,</w:t>
      </w:r>
      <w:r w:rsidRPr="00D86327">
        <w:rPr>
          <w:rFonts w:ascii="Arial" w:hAnsi="Arial" w:cs="Arial"/>
          <w:color w:val="000000"/>
        </w:rPr>
        <w:t xml:space="preserve"> </w:t>
      </w:r>
      <w:r w:rsidR="00963077" w:rsidRPr="00D86327">
        <w:rPr>
          <w:rFonts w:ascii="Arial" w:hAnsi="Arial" w:cs="Arial"/>
          <w:color w:val="000000"/>
        </w:rPr>
        <w:t>the Science Council must receive your proxy appointment</w:t>
      </w:r>
      <w:r w:rsidRPr="00D86327">
        <w:rPr>
          <w:rFonts w:ascii="Arial" w:hAnsi="Arial" w:cs="Arial"/>
          <w:color w:val="000000"/>
        </w:rPr>
        <w:t xml:space="preserve"> no later than </w:t>
      </w:r>
      <w:r w:rsidR="0057616C" w:rsidRPr="00D86327">
        <w:rPr>
          <w:rFonts w:ascii="Arial" w:hAnsi="Arial" w:cs="Arial"/>
          <w:b/>
          <w:color w:val="000000"/>
        </w:rPr>
        <w:t xml:space="preserve">5pm </w:t>
      </w:r>
      <w:r w:rsidR="0057616C" w:rsidRPr="00D86327">
        <w:rPr>
          <w:rFonts w:ascii="Arial" w:hAnsi="Arial" w:cs="Arial"/>
          <w:b/>
          <w:bCs/>
          <w:color w:val="000000"/>
        </w:rPr>
        <w:t xml:space="preserve">on Friday </w:t>
      </w:r>
      <w:r w:rsidR="00B028BF" w:rsidRPr="00D86327">
        <w:rPr>
          <w:rFonts w:ascii="Arial" w:hAnsi="Arial" w:cs="Arial"/>
          <w:b/>
          <w:bCs/>
          <w:color w:val="000000"/>
        </w:rPr>
        <w:t>21</w:t>
      </w:r>
      <w:r w:rsidR="00B028BF" w:rsidRPr="00D86327">
        <w:rPr>
          <w:rFonts w:ascii="Arial" w:hAnsi="Arial" w:cs="Arial"/>
          <w:b/>
          <w:bCs/>
          <w:color w:val="000000"/>
          <w:vertAlign w:val="superscript"/>
        </w:rPr>
        <w:t>st</w:t>
      </w:r>
      <w:r w:rsidR="00B028BF" w:rsidRPr="00D86327">
        <w:rPr>
          <w:rFonts w:ascii="Arial" w:hAnsi="Arial" w:cs="Arial"/>
          <w:b/>
          <w:bCs/>
          <w:color w:val="000000"/>
        </w:rPr>
        <w:t xml:space="preserve"> June</w:t>
      </w:r>
      <w:r w:rsidR="0057616C" w:rsidRPr="00D86327">
        <w:rPr>
          <w:rFonts w:ascii="Arial" w:hAnsi="Arial" w:cs="Arial"/>
          <w:b/>
          <w:bCs/>
          <w:color w:val="000000"/>
        </w:rPr>
        <w:t>.</w:t>
      </w:r>
    </w:p>
    <w:p w14:paraId="172F7B96" w14:textId="77777777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>4 Changing proxy instructions</w:t>
      </w:r>
    </w:p>
    <w:p w14:paraId="232C4E87" w14:textId="77777777" w:rsidR="006766B9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>To change your proxy instructions simply submit a new proxy appointment using the methods set out above. Note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 xml:space="preserve">that the cut-off time for receipt of proxy appointments (see </w:t>
      </w:r>
      <w:r w:rsidR="00E92D2C" w:rsidRPr="00D86327">
        <w:rPr>
          <w:rFonts w:ascii="Arial" w:hAnsi="Arial" w:cs="Arial"/>
          <w:color w:val="000000"/>
        </w:rPr>
        <w:t>above) also applies</w:t>
      </w:r>
      <w:r w:rsidRPr="00D86327">
        <w:rPr>
          <w:rFonts w:ascii="Arial" w:hAnsi="Arial" w:cs="Arial"/>
          <w:color w:val="000000"/>
        </w:rPr>
        <w:t xml:space="preserve"> in relation to amended instructions;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any amended proxy appointment received after the relevant cut-off time will be disregarded.</w:t>
      </w:r>
    </w:p>
    <w:p w14:paraId="229F24F6" w14:textId="008491CF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lastRenderedPageBreak/>
        <w:t>Where you have appointed a proxy using the hard-copy proxy form and would like to change the instructions using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 xml:space="preserve">another hard-copy proxy form, please contact the </w:t>
      </w:r>
      <w:r w:rsidR="00DC2202" w:rsidRPr="00D86327">
        <w:rPr>
          <w:rFonts w:ascii="Arial" w:hAnsi="Arial" w:cs="Arial"/>
          <w:color w:val="000000"/>
        </w:rPr>
        <w:t>Chair of the Board (</w:t>
      </w:r>
      <w:hyperlink r:id="rId12" w:history="1">
        <w:r w:rsidR="000E4EA2" w:rsidRPr="00D86327">
          <w:rPr>
            <w:rStyle w:val="Hyperlink"/>
            <w:rFonts w:ascii="Arial" w:hAnsi="Arial" w:cs="Arial"/>
          </w:rPr>
          <w:t>governance@sciencecouncil.org</w:t>
        </w:r>
      </w:hyperlink>
      <w:r w:rsidR="00DC2202" w:rsidRPr="00D86327">
        <w:rPr>
          <w:rFonts w:ascii="Arial" w:hAnsi="Arial" w:cs="Arial"/>
          <w:color w:val="000000"/>
        </w:rPr>
        <w:t>)</w:t>
      </w:r>
      <w:r w:rsidRPr="00D86327">
        <w:rPr>
          <w:rFonts w:ascii="Arial" w:hAnsi="Arial" w:cs="Arial"/>
          <w:color w:val="000000"/>
        </w:rPr>
        <w:t>.</w:t>
      </w:r>
      <w:r w:rsidR="00F53DFD" w:rsidRPr="00D86327">
        <w:rPr>
          <w:rFonts w:ascii="Arial" w:hAnsi="Arial" w:cs="Arial"/>
          <w:color w:val="000000"/>
        </w:rPr>
        <w:t xml:space="preserve"> Please title the email </w:t>
      </w:r>
      <w:r w:rsidR="00F53DFD" w:rsidRPr="00D86327">
        <w:rPr>
          <w:rFonts w:ascii="Arial" w:hAnsi="Arial" w:cs="Arial"/>
          <w:i/>
          <w:color w:val="000000"/>
        </w:rPr>
        <w:t xml:space="preserve">Science Council </w:t>
      </w:r>
      <w:r w:rsidR="00241858" w:rsidRPr="00D86327">
        <w:rPr>
          <w:rFonts w:ascii="Arial" w:hAnsi="Arial" w:cs="Arial"/>
          <w:i/>
          <w:color w:val="000000"/>
        </w:rPr>
        <w:t xml:space="preserve">Annual </w:t>
      </w:r>
      <w:r w:rsidR="004B5CB7" w:rsidRPr="00D86327">
        <w:rPr>
          <w:rFonts w:ascii="Arial" w:hAnsi="Arial" w:cs="Arial"/>
          <w:i/>
          <w:color w:val="000000"/>
        </w:rPr>
        <w:t>General Meeting</w:t>
      </w:r>
      <w:r w:rsidR="009B04E0" w:rsidRPr="00D86327">
        <w:rPr>
          <w:rFonts w:ascii="Arial" w:hAnsi="Arial" w:cs="Arial"/>
          <w:i/>
          <w:color w:val="000000"/>
        </w:rPr>
        <w:t xml:space="preserve"> 202</w:t>
      </w:r>
      <w:r w:rsidR="00B028BF" w:rsidRPr="00D86327">
        <w:rPr>
          <w:rFonts w:ascii="Arial" w:hAnsi="Arial" w:cs="Arial"/>
          <w:i/>
          <w:color w:val="000000"/>
        </w:rPr>
        <w:t>4</w:t>
      </w:r>
      <w:r w:rsidR="00F53DFD" w:rsidRPr="00D86327">
        <w:rPr>
          <w:rFonts w:ascii="Arial" w:hAnsi="Arial" w:cs="Arial"/>
          <w:i/>
          <w:color w:val="000000"/>
        </w:rPr>
        <w:t>: New Proxy Form</w:t>
      </w:r>
      <w:r w:rsidR="00342442" w:rsidRPr="00D86327">
        <w:rPr>
          <w:rFonts w:ascii="Arial" w:hAnsi="Arial" w:cs="Arial"/>
          <w:i/>
          <w:color w:val="000000"/>
        </w:rPr>
        <w:t xml:space="preserve"> Submission</w:t>
      </w:r>
      <w:r w:rsidR="00F53DFD" w:rsidRPr="00D86327">
        <w:rPr>
          <w:rFonts w:ascii="Arial" w:hAnsi="Arial" w:cs="Arial"/>
          <w:i/>
          <w:color w:val="000000"/>
        </w:rPr>
        <w:t>.</w:t>
      </w:r>
      <w:r w:rsidR="00F53DFD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If you submit more than one valid proxy appointment, the appointment received last before the latest time for the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receipt of proxies will take precedence.</w:t>
      </w:r>
    </w:p>
    <w:p w14:paraId="4E59A85D" w14:textId="77777777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>5 Termination of proxy appointments</w:t>
      </w:r>
    </w:p>
    <w:p w14:paraId="609CDE10" w14:textId="77777777" w:rsidR="001B0B50" w:rsidRPr="00D86327" w:rsidRDefault="00DC2202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>To</w:t>
      </w:r>
      <w:r w:rsidR="001B0B50" w:rsidRPr="00D86327">
        <w:rPr>
          <w:rFonts w:ascii="Arial" w:hAnsi="Arial" w:cs="Arial"/>
          <w:color w:val="000000"/>
        </w:rPr>
        <w:t xml:space="preserve"> revoke a proxy instruction</w:t>
      </w:r>
      <w:r w:rsidRPr="00D86327">
        <w:rPr>
          <w:rFonts w:ascii="Arial" w:hAnsi="Arial" w:cs="Arial"/>
          <w:color w:val="000000"/>
        </w:rPr>
        <w:t>,</w:t>
      </w:r>
      <w:r w:rsidR="001B0B50" w:rsidRPr="00D86327">
        <w:rPr>
          <w:rFonts w:ascii="Arial" w:hAnsi="Arial" w:cs="Arial"/>
          <w:color w:val="000000"/>
        </w:rPr>
        <w:t xml:space="preserve"> you will need to inform the </w:t>
      </w:r>
      <w:r w:rsidRPr="00D86327">
        <w:rPr>
          <w:rFonts w:ascii="Arial" w:hAnsi="Arial" w:cs="Arial"/>
          <w:color w:val="000000"/>
        </w:rPr>
        <w:t>Science Council</w:t>
      </w:r>
      <w:r w:rsidR="001B0B50" w:rsidRPr="00D86327">
        <w:rPr>
          <w:rFonts w:ascii="Arial" w:hAnsi="Arial" w:cs="Arial"/>
          <w:color w:val="000000"/>
        </w:rPr>
        <w:t xml:space="preserve"> using one of the following methods:</w:t>
      </w:r>
    </w:p>
    <w:p w14:paraId="0C385233" w14:textId="324B933D" w:rsidR="00762296" w:rsidRPr="00D86327" w:rsidRDefault="00963077" w:rsidP="00D863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86327">
        <w:rPr>
          <w:rFonts w:ascii="Arial" w:hAnsi="Arial" w:cs="Arial"/>
          <w:color w:val="000000"/>
          <w:sz w:val="22"/>
          <w:szCs w:val="22"/>
        </w:rPr>
        <w:t xml:space="preserve">By sending a 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>hard copy notice</w:t>
      </w:r>
      <w:r w:rsidR="00CA60A2" w:rsidRPr="00D863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327">
        <w:rPr>
          <w:rFonts w:ascii="Arial" w:hAnsi="Arial" w:cs="Arial"/>
          <w:color w:val="000000"/>
          <w:sz w:val="22"/>
          <w:szCs w:val="22"/>
        </w:rPr>
        <w:t xml:space="preserve">signed by </w:t>
      </w:r>
      <w:r w:rsidRPr="00D86327">
        <w:rPr>
          <w:rFonts w:ascii="Arial" w:hAnsi="Arial" w:cs="Arial"/>
          <w:bCs/>
          <w:color w:val="000000"/>
          <w:sz w:val="22"/>
          <w:szCs w:val="22"/>
        </w:rPr>
        <w:t>the Nominated Representative of the Member Body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 xml:space="preserve"> clearly stating your intention to revoke your proxy appointment to the</w:t>
      </w:r>
      <w:r w:rsidR="00DC2202" w:rsidRPr="00D86327">
        <w:rPr>
          <w:rFonts w:ascii="Arial" w:hAnsi="Arial" w:cs="Arial"/>
          <w:color w:val="000000"/>
          <w:sz w:val="22"/>
          <w:szCs w:val="22"/>
        </w:rPr>
        <w:t xml:space="preserve"> following:</w:t>
      </w:r>
      <w:r w:rsidR="00CE059B" w:rsidRPr="00D86327">
        <w:rPr>
          <w:rFonts w:ascii="Arial" w:hAnsi="Arial" w:cs="Arial"/>
          <w:color w:val="000000"/>
          <w:sz w:val="22"/>
          <w:szCs w:val="22"/>
        </w:rPr>
        <w:t xml:space="preserve"> </w:t>
      </w:r>
      <w:r w:rsidR="00F55680" w:rsidRPr="00D86327">
        <w:rPr>
          <w:rFonts w:ascii="Arial" w:hAnsi="Arial" w:cs="Arial"/>
          <w:color w:val="000000"/>
          <w:sz w:val="22"/>
          <w:szCs w:val="22"/>
        </w:rPr>
        <w:t>Oliver O’Hanlon, Science Council c/o Fora Space, 71 Central Street, London, EC1V 8AB;</w:t>
      </w:r>
    </w:p>
    <w:p w14:paraId="7FC0ED58" w14:textId="6B78E6AB" w:rsidR="00DC2202" w:rsidRPr="00D86327" w:rsidRDefault="00DC2202" w:rsidP="00D863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D86327">
        <w:rPr>
          <w:rFonts w:ascii="Arial" w:hAnsi="Arial" w:cs="Arial"/>
          <w:color w:val="000000"/>
          <w:sz w:val="22"/>
          <w:szCs w:val="22"/>
        </w:rPr>
        <w:t>O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>r</w:t>
      </w:r>
      <w:r w:rsidRPr="00D86327">
        <w:rPr>
          <w:rFonts w:ascii="Arial" w:hAnsi="Arial" w:cs="Arial"/>
          <w:color w:val="000000"/>
          <w:sz w:val="22"/>
          <w:szCs w:val="22"/>
        </w:rPr>
        <w:t xml:space="preserve"> 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>by sending the</w:t>
      </w:r>
      <w:r w:rsidR="00963077" w:rsidRPr="00D86327">
        <w:rPr>
          <w:rFonts w:ascii="Arial" w:hAnsi="Arial" w:cs="Arial"/>
          <w:color w:val="000000"/>
          <w:sz w:val="22"/>
          <w:szCs w:val="22"/>
        </w:rPr>
        <w:t xml:space="preserve"> signed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 xml:space="preserve"> form</w:t>
      </w:r>
      <w:r w:rsidR="00963077" w:rsidRPr="00D86327">
        <w:rPr>
          <w:rFonts w:ascii="Arial" w:hAnsi="Arial" w:cs="Arial"/>
          <w:color w:val="000000"/>
          <w:sz w:val="22"/>
          <w:szCs w:val="22"/>
        </w:rPr>
        <w:t xml:space="preserve"> clearly stating your intention to revoke your proxy appointment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 xml:space="preserve"> by email to the </w:t>
      </w:r>
      <w:r w:rsidRPr="00D86327">
        <w:rPr>
          <w:rFonts w:ascii="Arial" w:hAnsi="Arial" w:cs="Arial"/>
          <w:color w:val="000000"/>
          <w:sz w:val="22"/>
          <w:szCs w:val="22"/>
        </w:rPr>
        <w:t>Chair of the Board</w:t>
      </w:r>
      <w:r w:rsidR="001B0B50" w:rsidRPr="00D863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327">
        <w:rPr>
          <w:rFonts w:ascii="Arial" w:hAnsi="Arial" w:cs="Arial"/>
          <w:color w:val="000000"/>
          <w:sz w:val="22"/>
          <w:szCs w:val="22"/>
        </w:rPr>
        <w:t>(</w:t>
      </w:r>
      <w:hyperlink r:id="rId13" w:history="1">
        <w:r w:rsidR="000E4EA2" w:rsidRPr="00D86327">
          <w:rPr>
            <w:rStyle w:val="Hyperlink"/>
            <w:rFonts w:ascii="Arial" w:hAnsi="Arial" w:cs="Arial"/>
            <w:sz w:val="22"/>
            <w:szCs w:val="22"/>
          </w:rPr>
          <w:t>governance@sciencecouncil.org</w:t>
        </w:r>
      </w:hyperlink>
      <w:r w:rsidR="00F55680" w:rsidRPr="00D86327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86327">
        <w:rPr>
          <w:rFonts w:ascii="Arial" w:hAnsi="Arial" w:cs="Arial"/>
          <w:bCs/>
          <w:color w:val="000000"/>
          <w:sz w:val="22"/>
          <w:szCs w:val="22"/>
        </w:rPr>
        <w:t xml:space="preserve">sent from the email address of the </w:t>
      </w:r>
      <w:r w:rsidR="0035555A" w:rsidRPr="00D86327">
        <w:rPr>
          <w:rFonts w:ascii="Arial" w:hAnsi="Arial" w:cs="Arial"/>
          <w:bCs/>
          <w:color w:val="000000"/>
          <w:sz w:val="22"/>
          <w:szCs w:val="22"/>
        </w:rPr>
        <w:t xml:space="preserve">Nominated Representative </w:t>
      </w:r>
      <w:r w:rsidRPr="00D86327">
        <w:rPr>
          <w:rFonts w:ascii="Arial" w:hAnsi="Arial" w:cs="Arial"/>
          <w:bCs/>
          <w:color w:val="000000"/>
          <w:sz w:val="22"/>
          <w:szCs w:val="22"/>
        </w:rPr>
        <w:t>of the Member Body</w:t>
      </w:r>
      <w:r w:rsidRPr="00D86327">
        <w:rPr>
          <w:rFonts w:ascii="Arial" w:hAnsi="Arial" w:cs="Arial"/>
          <w:color w:val="000000"/>
          <w:sz w:val="22"/>
          <w:szCs w:val="22"/>
        </w:rPr>
        <w:t>.</w:t>
      </w:r>
      <w:r w:rsidR="00CA60A2" w:rsidRPr="00D86327">
        <w:rPr>
          <w:rFonts w:ascii="Arial" w:hAnsi="Arial" w:cs="Arial"/>
          <w:color w:val="000000"/>
          <w:sz w:val="22"/>
          <w:szCs w:val="22"/>
        </w:rPr>
        <w:t xml:space="preserve"> Please title the email </w:t>
      </w:r>
      <w:r w:rsidR="00CA60A2" w:rsidRPr="00D86327">
        <w:rPr>
          <w:rFonts w:ascii="Arial" w:hAnsi="Arial" w:cs="Arial"/>
          <w:i/>
          <w:color w:val="000000"/>
          <w:sz w:val="22"/>
          <w:szCs w:val="22"/>
        </w:rPr>
        <w:t xml:space="preserve">Science Council </w:t>
      </w:r>
      <w:r w:rsidR="00241858" w:rsidRPr="00D86327">
        <w:rPr>
          <w:rFonts w:ascii="Arial" w:hAnsi="Arial" w:cs="Arial"/>
          <w:i/>
          <w:color w:val="000000"/>
          <w:sz w:val="22"/>
          <w:szCs w:val="22"/>
        </w:rPr>
        <w:t xml:space="preserve">Annual </w:t>
      </w:r>
      <w:r w:rsidR="004B5CB7" w:rsidRPr="00D86327">
        <w:rPr>
          <w:rFonts w:ascii="Arial" w:hAnsi="Arial" w:cs="Arial"/>
          <w:i/>
          <w:color w:val="000000"/>
          <w:sz w:val="22"/>
          <w:szCs w:val="22"/>
        </w:rPr>
        <w:t>General Meeting</w:t>
      </w:r>
      <w:r w:rsidR="009B04E0" w:rsidRPr="00D86327">
        <w:rPr>
          <w:rFonts w:ascii="Arial" w:hAnsi="Arial" w:cs="Arial"/>
          <w:i/>
          <w:color w:val="000000"/>
          <w:sz w:val="22"/>
          <w:szCs w:val="22"/>
        </w:rPr>
        <w:t xml:space="preserve"> 202</w:t>
      </w:r>
      <w:r w:rsidR="00B028BF" w:rsidRPr="00D86327">
        <w:rPr>
          <w:rFonts w:ascii="Arial" w:hAnsi="Arial" w:cs="Arial"/>
          <w:i/>
          <w:color w:val="000000"/>
          <w:sz w:val="22"/>
          <w:szCs w:val="22"/>
        </w:rPr>
        <w:t>4</w:t>
      </w:r>
      <w:r w:rsidR="00CA60A2" w:rsidRPr="00D86327">
        <w:rPr>
          <w:rFonts w:ascii="Arial" w:hAnsi="Arial" w:cs="Arial"/>
          <w:i/>
          <w:color w:val="000000"/>
          <w:sz w:val="22"/>
          <w:szCs w:val="22"/>
        </w:rPr>
        <w:t>: Proxy Form Termination.</w:t>
      </w:r>
      <w:r w:rsidR="00CA60A2" w:rsidRPr="00D8632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275E5576" w14:textId="14878D57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 xml:space="preserve">In either case, </w:t>
      </w:r>
      <w:r w:rsidR="001E1D30" w:rsidRPr="00D86327">
        <w:rPr>
          <w:rFonts w:ascii="Arial" w:hAnsi="Arial" w:cs="Arial"/>
          <w:color w:val="000000"/>
        </w:rPr>
        <w:t>the Science Council must receive the revocation notice</w:t>
      </w:r>
      <w:r w:rsidRPr="00D86327">
        <w:rPr>
          <w:rFonts w:ascii="Arial" w:hAnsi="Arial" w:cs="Arial"/>
          <w:color w:val="000000"/>
        </w:rPr>
        <w:t xml:space="preserve"> no later than</w:t>
      </w:r>
      <w:r w:rsidR="008B334B" w:rsidRPr="00D86327">
        <w:rPr>
          <w:rFonts w:ascii="Arial" w:hAnsi="Arial" w:cs="Arial"/>
          <w:color w:val="000000"/>
        </w:rPr>
        <w:t xml:space="preserve"> </w:t>
      </w:r>
      <w:r w:rsidR="0057616C" w:rsidRPr="00D86327">
        <w:rPr>
          <w:rFonts w:ascii="Arial" w:hAnsi="Arial" w:cs="Arial"/>
          <w:b/>
          <w:color w:val="000000"/>
        </w:rPr>
        <w:t xml:space="preserve">5pm </w:t>
      </w:r>
      <w:r w:rsidR="0057616C" w:rsidRPr="00D86327">
        <w:rPr>
          <w:rFonts w:ascii="Arial" w:hAnsi="Arial" w:cs="Arial"/>
          <w:b/>
          <w:bCs/>
          <w:color w:val="000000"/>
        </w:rPr>
        <w:t xml:space="preserve">on Friday </w:t>
      </w:r>
      <w:r w:rsidR="00B028BF" w:rsidRPr="00D86327">
        <w:rPr>
          <w:rFonts w:ascii="Arial" w:hAnsi="Arial" w:cs="Arial"/>
          <w:b/>
          <w:bCs/>
          <w:color w:val="000000"/>
        </w:rPr>
        <w:t>21</w:t>
      </w:r>
      <w:r w:rsidR="00B028BF" w:rsidRPr="00D86327">
        <w:rPr>
          <w:rFonts w:ascii="Arial" w:hAnsi="Arial" w:cs="Arial"/>
          <w:b/>
          <w:bCs/>
          <w:color w:val="000000"/>
          <w:vertAlign w:val="superscript"/>
        </w:rPr>
        <w:t>st</w:t>
      </w:r>
      <w:r w:rsidR="00B028BF" w:rsidRPr="00D86327">
        <w:rPr>
          <w:rFonts w:ascii="Arial" w:hAnsi="Arial" w:cs="Arial"/>
          <w:b/>
          <w:bCs/>
          <w:color w:val="000000"/>
        </w:rPr>
        <w:t xml:space="preserve"> June.</w:t>
      </w:r>
      <w:r w:rsidRPr="00D86327">
        <w:rPr>
          <w:rFonts w:ascii="Arial" w:hAnsi="Arial" w:cs="Arial"/>
          <w:color w:val="000000"/>
        </w:rPr>
        <w:t xml:space="preserve"> If you attempt to revoke your proxy appointment but the revocation is receive</w:t>
      </w:r>
      <w:r w:rsidR="001E1D30" w:rsidRPr="00D86327">
        <w:rPr>
          <w:rFonts w:ascii="Arial" w:hAnsi="Arial" w:cs="Arial"/>
          <w:color w:val="000000"/>
        </w:rPr>
        <w:t xml:space="preserve">d after the time </w:t>
      </w:r>
      <w:r w:rsidR="009B04E0" w:rsidRPr="00D86327">
        <w:rPr>
          <w:rFonts w:ascii="Arial" w:hAnsi="Arial" w:cs="Arial"/>
          <w:color w:val="000000"/>
        </w:rPr>
        <w:t>specified,</w:t>
      </w:r>
      <w:r w:rsidR="001E1D30" w:rsidRPr="00D86327">
        <w:rPr>
          <w:rFonts w:ascii="Arial" w:hAnsi="Arial" w:cs="Arial"/>
          <w:color w:val="000000"/>
        </w:rPr>
        <w:t xml:space="preserve"> then</w:t>
      </w:r>
      <w:r w:rsidRPr="00D86327">
        <w:rPr>
          <w:rFonts w:ascii="Arial" w:hAnsi="Arial" w:cs="Arial"/>
          <w:color w:val="000000"/>
        </w:rPr>
        <w:t xml:space="preserve"> your proxy appointment will remain valid.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="001E1D30" w:rsidRPr="00D86327">
        <w:rPr>
          <w:rFonts w:ascii="Arial" w:hAnsi="Arial" w:cs="Arial"/>
          <w:color w:val="000000"/>
        </w:rPr>
        <w:t xml:space="preserve">The Science Council cannot accept responsibility for failed transmissions that are outside of its control. </w:t>
      </w:r>
      <w:r w:rsidRPr="00D86327">
        <w:rPr>
          <w:rFonts w:ascii="Arial" w:hAnsi="Arial" w:cs="Arial"/>
          <w:color w:val="000000"/>
        </w:rPr>
        <w:t>Appointment of a proxy does not preclude you from att</w:t>
      </w:r>
      <w:r w:rsidR="00736F98" w:rsidRPr="00D86327">
        <w:rPr>
          <w:rFonts w:ascii="Arial" w:hAnsi="Arial" w:cs="Arial"/>
          <w:color w:val="000000"/>
        </w:rPr>
        <w:t>ending the Meeting and voting</w:t>
      </w:r>
      <w:r w:rsidRPr="00D86327">
        <w:rPr>
          <w:rFonts w:ascii="Arial" w:hAnsi="Arial" w:cs="Arial"/>
          <w:color w:val="000000"/>
        </w:rPr>
        <w:t>. If you have</w:t>
      </w:r>
      <w:r w:rsidR="00FA0EC4" w:rsidRPr="00D86327">
        <w:rPr>
          <w:rFonts w:ascii="Arial" w:hAnsi="Arial" w:cs="Arial"/>
          <w:color w:val="000000"/>
        </w:rPr>
        <w:t xml:space="preserve"> </w:t>
      </w:r>
      <w:r w:rsidRPr="00D86327">
        <w:rPr>
          <w:rFonts w:ascii="Arial" w:hAnsi="Arial" w:cs="Arial"/>
          <w:color w:val="000000"/>
        </w:rPr>
        <w:t>appointed a</w:t>
      </w:r>
      <w:r w:rsidR="00736F98" w:rsidRPr="00D86327">
        <w:rPr>
          <w:rFonts w:ascii="Arial" w:hAnsi="Arial" w:cs="Arial"/>
          <w:color w:val="000000"/>
        </w:rPr>
        <w:t xml:space="preserve"> proxy and attend the Meeting</w:t>
      </w:r>
      <w:r w:rsidRPr="00D86327">
        <w:rPr>
          <w:rFonts w:ascii="Arial" w:hAnsi="Arial" w:cs="Arial"/>
          <w:color w:val="000000"/>
        </w:rPr>
        <w:t>, your proxy appointment will automatically be terminated.</w:t>
      </w:r>
      <w:r w:rsidR="00DA396A" w:rsidRPr="00D86327">
        <w:rPr>
          <w:rFonts w:ascii="Arial" w:hAnsi="Arial" w:cs="Arial"/>
          <w:color w:val="000000"/>
        </w:rPr>
        <w:t xml:space="preserve"> </w:t>
      </w:r>
    </w:p>
    <w:p w14:paraId="69015985" w14:textId="77777777" w:rsidR="001B0B50" w:rsidRPr="00D86327" w:rsidRDefault="001B0B5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bCs/>
          <w:color w:val="000000"/>
        </w:rPr>
      </w:pPr>
      <w:r w:rsidRPr="00D86327">
        <w:rPr>
          <w:rFonts w:ascii="Arial" w:hAnsi="Arial" w:cs="Arial"/>
          <w:b/>
          <w:bCs/>
          <w:color w:val="000000"/>
        </w:rPr>
        <w:t>6 Communication</w:t>
      </w:r>
    </w:p>
    <w:p w14:paraId="73D4325B" w14:textId="6465D93B" w:rsidR="00C75576" w:rsidRPr="00D86327" w:rsidRDefault="00B24A10" w:rsidP="00D86327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</w:rPr>
      </w:pPr>
      <w:r w:rsidRPr="00D86327">
        <w:rPr>
          <w:rFonts w:ascii="Arial" w:hAnsi="Arial" w:cs="Arial"/>
          <w:color w:val="000000"/>
        </w:rPr>
        <w:t xml:space="preserve">All proxy votes received will be acknowledged as being received. </w:t>
      </w:r>
      <w:r w:rsidR="00C75576" w:rsidRPr="00D86327">
        <w:rPr>
          <w:rFonts w:ascii="Arial" w:hAnsi="Arial" w:cs="Arial"/>
          <w:color w:val="000000"/>
        </w:rPr>
        <w:t xml:space="preserve">Except as provided above, Member Bodies that </w:t>
      </w:r>
      <w:r w:rsidR="001B0B50" w:rsidRPr="00D86327">
        <w:rPr>
          <w:rFonts w:ascii="Arial" w:hAnsi="Arial" w:cs="Arial"/>
          <w:color w:val="000000"/>
        </w:rPr>
        <w:t xml:space="preserve">have general queries about the Meeting should contact </w:t>
      </w:r>
      <w:r w:rsidR="00F55680" w:rsidRPr="00D86327">
        <w:rPr>
          <w:rFonts w:ascii="Arial" w:hAnsi="Arial" w:cs="Arial"/>
          <w:color w:val="000000"/>
        </w:rPr>
        <w:t>Oliver O’Hanlon at</w:t>
      </w:r>
      <w:r w:rsidR="00A65B30" w:rsidRPr="00D86327">
        <w:rPr>
          <w:rFonts w:ascii="Arial" w:hAnsi="Arial" w:cs="Arial"/>
          <w:color w:val="000000"/>
        </w:rPr>
        <w:t xml:space="preserve"> </w:t>
      </w:r>
      <w:r w:rsidR="00F55680" w:rsidRPr="00D86327">
        <w:rPr>
          <w:rFonts w:ascii="Arial" w:hAnsi="Arial" w:cs="Arial"/>
          <w:color w:val="000000"/>
        </w:rPr>
        <w:t xml:space="preserve">Science Council c/o Fora Space, 71 Central Street, London, EC1V 8AB </w:t>
      </w:r>
      <w:r w:rsidR="001B0B50" w:rsidRPr="00D86327">
        <w:rPr>
          <w:rFonts w:ascii="Arial" w:hAnsi="Arial" w:cs="Arial"/>
          <w:color w:val="000000"/>
        </w:rPr>
        <w:t>or b</w:t>
      </w:r>
      <w:r w:rsidR="00E2095D" w:rsidRPr="00D86327">
        <w:rPr>
          <w:rFonts w:ascii="Arial" w:hAnsi="Arial" w:cs="Arial"/>
          <w:color w:val="000000"/>
        </w:rPr>
        <w:t xml:space="preserve">y email </w:t>
      </w:r>
      <w:r w:rsidR="00F55680" w:rsidRPr="00D86327">
        <w:rPr>
          <w:rFonts w:ascii="Arial" w:hAnsi="Arial" w:cs="Arial"/>
          <w:color w:val="000000"/>
        </w:rPr>
        <w:t>on</w:t>
      </w:r>
      <w:r w:rsidR="00E2095D" w:rsidRPr="00D86327">
        <w:rPr>
          <w:rFonts w:ascii="Arial" w:hAnsi="Arial" w:cs="Arial"/>
          <w:color w:val="000000"/>
        </w:rPr>
        <w:t xml:space="preserve"> </w:t>
      </w:r>
      <w:hyperlink r:id="rId14" w:history="1">
        <w:r w:rsidR="002A242A" w:rsidRPr="00D86327">
          <w:rPr>
            <w:rStyle w:val="Hyperlink"/>
            <w:rFonts w:ascii="Arial" w:hAnsi="Arial" w:cs="Arial"/>
          </w:rPr>
          <w:t>o.ohanlon@sciencecouncil.org</w:t>
        </w:r>
      </w:hyperlink>
      <w:r w:rsidR="002A242A" w:rsidRPr="00D86327">
        <w:rPr>
          <w:rFonts w:ascii="Arial" w:hAnsi="Arial" w:cs="Arial"/>
          <w:color w:val="000000"/>
        </w:rPr>
        <w:t xml:space="preserve">. </w:t>
      </w:r>
      <w:r w:rsidR="002A242A" w:rsidRPr="00D86327">
        <w:rPr>
          <w:rStyle w:val="Hyperlink"/>
          <w:rFonts w:ascii="Arial" w:hAnsi="Arial" w:cs="Arial"/>
        </w:rPr>
        <w:t xml:space="preserve">  </w:t>
      </w:r>
      <w:r w:rsidR="00E2095D" w:rsidRPr="00D86327">
        <w:rPr>
          <w:rFonts w:ascii="Arial" w:hAnsi="Arial" w:cs="Arial"/>
          <w:color w:val="000000"/>
        </w:rPr>
        <w:t xml:space="preserve"> </w:t>
      </w:r>
      <w:r w:rsidR="001B0B50" w:rsidRPr="00D86327">
        <w:rPr>
          <w:rFonts w:ascii="Arial" w:hAnsi="Arial" w:cs="Arial"/>
          <w:color w:val="000000"/>
        </w:rPr>
        <w:t xml:space="preserve"> </w:t>
      </w:r>
    </w:p>
    <w:sectPr w:rsidR="00C75576" w:rsidRPr="00D86327" w:rsidSect="00502CEB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50EEF" w14:textId="77777777" w:rsidR="00EB68C4" w:rsidRDefault="00EB68C4" w:rsidP="001B0B50">
      <w:pPr>
        <w:spacing w:after="0" w:line="240" w:lineRule="auto"/>
      </w:pPr>
      <w:r>
        <w:separator/>
      </w:r>
    </w:p>
  </w:endnote>
  <w:endnote w:type="continuationSeparator" w:id="0">
    <w:p w14:paraId="01A11CF7" w14:textId="77777777" w:rsidR="00EB68C4" w:rsidRDefault="00EB68C4" w:rsidP="001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8248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6A91A" w14:textId="2152E8A3" w:rsidR="007F0668" w:rsidRDefault="007F0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3082C8" w14:textId="77777777" w:rsidR="007F0668" w:rsidRDefault="007F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199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D31B3" w14:textId="3F9550E9" w:rsidR="007F0668" w:rsidRDefault="007F0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86B67" w14:textId="77777777" w:rsidR="007F0668" w:rsidRDefault="007F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D8E26" w14:textId="77777777" w:rsidR="00EB68C4" w:rsidRDefault="00EB68C4" w:rsidP="001B0B50">
      <w:pPr>
        <w:spacing w:after="0" w:line="240" w:lineRule="auto"/>
      </w:pPr>
      <w:r>
        <w:separator/>
      </w:r>
    </w:p>
  </w:footnote>
  <w:footnote w:type="continuationSeparator" w:id="0">
    <w:p w14:paraId="693F4FC8" w14:textId="77777777" w:rsidR="00EB68C4" w:rsidRDefault="00EB68C4" w:rsidP="001B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C8B8C" w14:textId="391E5623" w:rsidR="007F0668" w:rsidRDefault="007F0668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DB4F22" wp14:editId="333468C5">
          <wp:simplePos x="0" y="0"/>
          <wp:positionH relativeFrom="column">
            <wp:posOffset>5417388</wp:posOffset>
          </wp:positionH>
          <wp:positionV relativeFrom="paragraph">
            <wp:posOffset>-320184</wp:posOffset>
          </wp:positionV>
          <wp:extent cx="1091337" cy="1037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encecouncil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17" cy="10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B0A40"/>
    <w:multiLevelType w:val="hybridMultilevel"/>
    <w:tmpl w:val="FBE2A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01D4A"/>
    <w:multiLevelType w:val="hybridMultilevel"/>
    <w:tmpl w:val="CF94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16820"/>
    <w:multiLevelType w:val="hybridMultilevel"/>
    <w:tmpl w:val="C76CF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967F9"/>
    <w:multiLevelType w:val="hybridMultilevel"/>
    <w:tmpl w:val="EFAC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87A"/>
    <w:multiLevelType w:val="multilevel"/>
    <w:tmpl w:val="FE3868F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191"/>
        </w:tabs>
        <w:ind w:left="30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1"/>
        </w:tabs>
        <w:ind w:left="35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1"/>
        </w:tabs>
        <w:ind w:left="40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1"/>
        </w:tabs>
        <w:ind w:left="45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71"/>
        </w:tabs>
        <w:ind w:left="50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1"/>
        </w:tabs>
        <w:ind w:left="5631" w:hanging="1440"/>
      </w:pPr>
      <w:rPr>
        <w:rFonts w:hint="default"/>
      </w:rPr>
    </w:lvl>
  </w:abstractNum>
  <w:abstractNum w:abstractNumId="5" w15:restartNumberingAfterBreak="0">
    <w:nsid w:val="469F1226"/>
    <w:multiLevelType w:val="hybridMultilevel"/>
    <w:tmpl w:val="4CA85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215DC"/>
    <w:multiLevelType w:val="hybridMultilevel"/>
    <w:tmpl w:val="B8D0B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77AFF"/>
    <w:multiLevelType w:val="hybridMultilevel"/>
    <w:tmpl w:val="E16C6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845DA"/>
    <w:multiLevelType w:val="hybridMultilevel"/>
    <w:tmpl w:val="63926E1C"/>
    <w:lvl w:ilvl="0" w:tplc="B70492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36F1"/>
    <w:multiLevelType w:val="hybridMultilevel"/>
    <w:tmpl w:val="D1DE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10055">
    <w:abstractNumId w:val="3"/>
  </w:num>
  <w:num w:numId="2" w16cid:durableId="651057664">
    <w:abstractNumId w:val="9"/>
  </w:num>
  <w:num w:numId="3" w16cid:durableId="1014725328">
    <w:abstractNumId w:val="1"/>
  </w:num>
  <w:num w:numId="4" w16cid:durableId="383412301">
    <w:abstractNumId w:val="2"/>
  </w:num>
  <w:num w:numId="5" w16cid:durableId="807279618">
    <w:abstractNumId w:val="7"/>
  </w:num>
  <w:num w:numId="6" w16cid:durableId="1356426095">
    <w:abstractNumId w:val="8"/>
  </w:num>
  <w:num w:numId="7" w16cid:durableId="21324688">
    <w:abstractNumId w:val="5"/>
  </w:num>
  <w:num w:numId="8" w16cid:durableId="679235624">
    <w:abstractNumId w:val="6"/>
  </w:num>
  <w:num w:numId="9" w16cid:durableId="1786999851">
    <w:abstractNumId w:val="4"/>
  </w:num>
  <w:num w:numId="10" w16cid:durableId="128110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D1"/>
    <w:rsid w:val="00005402"/>
    <w:rsid w:val="00042033"/>
    <w:rsid w:val="000A4CC7"/>
    <w:rsid w:val="000C3780"/>
    <w:rsid w:val="000C489F"/>
    <w:rsid w:val="000E4EA2"/>
    <w:rsid w:val="000F2F5D"/>
    <w:rsid w:val="00175581"/>
    <w:rsid w:val="001B0B50"/>
    <w:rsid w:val="001E1D30"/>
    <w:rsid w:val="001F26E6"/>
    <w:rsid w:val="00241858"/>
    <w:rsid w:val="002511CF"/>
    <w:rsid w:val="0026024E"/>
    <w:rsid w:val="002A242A"/>
    <w:rsid w:val="002C7B6C"/>
    <w:rsid w:val="002D5007"/>
    <w:rsid w:val="002E6D44"/>
    <w:rsid w:val="003169C7"/>
    <w:rsid w:val="00322794"/>
    <w:rsid w:val="00342442"/>
    <w:rsid w:val="00347A0F"/>
    <w:rsid w:val="0035555A"/>
    <w:rsid w:val="00383F49"/>
    <w:rsid w:val="003905A6"/>
    <w:rsid w:val="0039139C"/>
    <w:rsid w:val="0039673A"/>
    <w:rsid w:val="003A7ACA"/>
    <w:rsid w:val="003B5222"/>
    <w:rsid w:val="003E4B64"/>
    <w:rsid w:val="0046603A"/>
    <w:rsid w:val="004B5CB7"/>
    <w:rsid w:val="004E5B03"/>
    <w:rsid w:val="00502CEB"/>
    <w:rsid w:val="00553AE8"/>
    <w:rsid w:val="00573BB3"/>
    <w:rsid w:val="0057616C"/>
    <w:rsid w:val="00586483"/>
    <w:rsid w:val="00595150"/>
    <w:rsid w:val="005C6074"/>
    <w:rsid w:val="005F78B9"/>
    <w:rsid w:val="00671601"/>
    <w:rsid w:val="006766B9"/>
    <w:rsid w:val="00677C29"/>
    <w:rsid w:val="006A617E"/>
    <w:rsid w:val="006F1AA6"/>
    <w:rsid w:val="00705AE2"/>
    <w:rsid w:val="007141D1"/>
    <w:rsid w:val="00736F98"/>
    <w:rsid w:val="00741AE7"/>
    <w:rsid w:val="00745A91"/>
    <w:rsid w:val="00762296"/>
    <w:rsid w:val="0077238B"/>
    <w:rsid w:val="007F0668"/>
    <w:rsid w:val="00813387"/>
    <w:rsid w:val="008B334B"/>
    <w:rsid w:val="008D6315"/>
    <w:rsid w:val="00911F62"/>
    <w:rsid w:val="0092232B"/>
    <w:rsid w:val="00963077"/>
    <w:rsid w:val="009759EE"/>
    <w:rsid w:val="009B04E0"/>
    <w:rsid w:val="00A126EB"/>
    <w:rsid w:val="00A17D2B"/>
    <w:rsid w:val="00A5297A"/>
    <w:rsid w:val="00A65B30"/>
    <w:rsid w:val="00AC7098"/>
    <w:rsid w:val="00AD11DC"/>
    <w:rsid w:val="00AF35DE"/>
    <w:rsid w:val="00B028BF"/>
    <w:rsid w:val="00B062D0"/>
    <w:rsid w:val="00B24A10"/>
    <w:rsid w:val="00B26690"/>
    <w:rsid w:val="00B32015"/>
    <w:rsid w:val="00B60681"/>
    <w:rsid w:val="00BD1FD3"/>
    <w:rsid w:val="00C75576"/>
    <w:rsid w:val="00C765F9"/>
    <w:rsid w:val="00CA60A2"/>
    <w:rsid w:val="00CC22BA"/>
    <w:rsid w:val="00CE059B"/>
    <w:rsid w:val="00CE4DE2"/>
    <w:rsid w:val="00CF416E"/>
    <w:rsid w:val="00D86327"/>
    <w:rsid w:val="00D93150"/>
    <w:rsid w:val="00DA396A"/>
    <w:rsid w:val="00DC2202"/>
    <w:rsid w:val="00E2095D"/>
    <w:rsid w:val="00E33984"/>
    <w:rsid w:val="00E360E4"/>
    <w:rsid w:val="00E83E78"/>
    <w:rsid w:val="00E92D2C"/>
    <w:rsid w:val="00EB68C4"/>
    <w:rsid w:val="00EF4E14"/>
    <w:rsid w:val="00EF7D61"/>
    <w:rsid w:val="00F14700"/>
    <w:rsid w:val="00F53DFD"/>
    <w:rsid w:val="00F55680"/>
    <w:rsid w:val="00F70A6E"/>
    <w:rsid w:val="00F9634D"/>
    <w:rsid w:val="00FA0EC4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EBE28"/>
  <w15:chartTrackingRefBased/>
  <w15:docId w15:val="{FC118217-25CE-46B3-8600-DE9C48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2296"/>
    <w:pPr>
      <w:keepNext/>
      <w:numPr>
        <w:numId w:val="9"/>
      </w:numPr>
      <w:spacing w:before="120" w:after="0" w:line="240" w:lineRule="auto"/>
      <w:outlineLvl w:val="0"/>
    </w:pPr>
    <w:rPr>
      <w:rFonts w:ascii="Arial" w:eastAsiaTheme="majorEastAsia" w:hAnsi="Arial" w:cstheme="majorBidi"/>
      <w:b/>
      <w:kern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762296"/>
    <w:pPr>
      <w:keepNext w:val="0"/>
      <w:widowControl w:val="0"/>
      <w:numPr>
        <w:ilvl w:val="1"/>
      </w:numPr>
      <w:outlineLvl w:val="1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B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0B50"/>
  </w:style>
  <w:style w:type="paragraph" w:styleId="Footer">
    <w:name w:val="footer"/>
    <w:basedOn w:val="Normal"/>
    <w:link w:val="FooterChar"/>
    <w:uiPriority w:val="99"/>
    <w:unhideWhenUsed/>
    <w:rsid w:val="001B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50"/>
  </w:style>
  <w:style w:type="character" w:styleId="Hyperlink">
    <w:name w:val="Hyperlink"/>
    <w:basedOn w:val="DefaultParagraphFont"/>
    <w:uiPriority w:val="99"/>
    <w:unhideWhenUsed/>
    <w:rsid w:val="0081338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13387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62296"/>
    <w:rPr>
      <w:rFonts w:ascii="Arial" w:eastAsiaTheme="majorEastAsia" w:hAnsi="Arial" w:cstheme="majorBidi"/>
      <w:b/>
      <w:kern w:val="28"/>
      <w:szCs w:val="24"/>
    </w:rPr>
  </w:style>
  <w:style w:type="character" w:customStyle="1" w:styleId="Heading2Char">
    <w:name w:val="Heading 2 Char"/>
    <w:basedOn w:val="DefaultParagraphFont"/>
    <w:link w:val="Heading2"/>
    <w:rsid w:val="00762296"/>
    <w:rPr>
      <w:rFonts w:ascii="Arial" w:eastAsiaTheme="majorEastAsia" w:hAnsi="Arial" w:cs="Arial"/>
      <w:b/>
      <w:kern w:val="28"/>
    </w:rPr>
  </w:style>
  <w:style w:type="character" w:customStyle="1" w:styleId="lrzxr">
    <w:name w:val="lrzxr"/>
    <w:basedOn w:val="DefaultParagraphFont"/>
    <w:rsid w:val="00502CEB"/>
  </w:style>
  <w:style w:type="character" w:styleId="UnresolvedMention">
    <w:name w:val="Unresolved Mention"/>
    <w:basedOn w:val="DefaultParagraphFont"/>
    <w:uiPriority w:val="99"/>
    <w:semiHidden/>
    <w:unhideWhenUsed/>
    <w:rsid w:val="0067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overnance@sciencecounci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@sciencecouncil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ir@scienc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overnance@sciencecounci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.ohanlon@science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510289A59F74F840A943D09E53965" ma:contentTypeVersion="15" ma:contentTypeDescription="Create a new document." ma:contentTypeScope="" ma:versionID="ce5b142cc9029236ea28a55de62d0399">
  <xsd:schema xmlns:xsd="http://www.w3.org/2001/XMLSchema" xmlns:xs="http://www.w3.org/2001/XMLSchema" xmlns:p="http://schemas.microsoft.com/office/2006/metadata/properties" xmlns:ns2="4bb6dfa7-3fa0-4fdc-aef0-b050e600ad32" xmlns:ns3="b48b6976-da7b-49d9-b397-99f83da799bb" targetNamespace="http://schemas.microsoft.com/office/2006/metadata/properties" ma:root="true" ma:fieldsID="5b28c0267440dcbfb1b5e2e4d38002f3" ns2:_="" ns3:_="">
    <xsd:import namespace="4bb6dfa7-3fa0-4fdc-aef0-b050e600ad32"/>
    <xsd:import namespace="b48b6976-da7b-49d9-b397-99f83da79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6dfa7-3fa0-4fdc-aef0-b050e600a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9b828f-71ae-4fcd-ab9e-340a39181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6976-da7b-49d9-b397-99f83da799b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713ca24-af4b-41ea-8a82-dac7bf753c2e}" ma:internalName="TaxCatchAll" ma:showField="CatchAllData" ma:web="b48b6976-da7b-49d9-b397-99f83da79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b6976-da7b-49d9-b397-99f83da799bb" xsi:nil="true"/>
    <lcf76f155ced4ddcb4097134ff3c332f xmlns="4bb6dfa7-3fa0-4fdc-aef0-b050e600ad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66F08-BAD4-41CE-AAFB-1F446E8B1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6dfa7-3fa0-4fdc-aef0-b050e600ad32"/>
    <ds:schemaRef ds:uri="b48b6976-da7b-49d9-b397-99f83da79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9961F-B212-49D1-B803-A9882F9AEFC3}">
  <ds:schemaRefs>
    <ds:schemaRef ds:uri="http://schemas.microsoft.com/office/2006/metadata/properties"/>
    <ds:schemaRef ds:uri="http://schemas.microsoft.com/office/infopath/2007/PartnerControls"/>
    <ds:schemaRef ds:uri="b48b6976-da7b-49d9-b397-99f83da799bb"/>
    <ds:schemaRef ds:uri="4bb6dfa7-3fa0-4fdc-aef0-b050e600ad32"/>
  </ds:schemaRefs>
</ds:datastoreItem>
</file>

<file path=customXml/itemProps3.xml><?xml version="1.0" encoding="utf-8"?>
<ds:datastoreItem xmlns:ds="http://schemas.openxmlformats.org/officeDocument/2006/customXml" ds:itemID="{476180D6-A873-41E3-A7A0-F9F54A166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O'Hanlon</dc:creator>
  <cp:keywords/>
  <dc:description/>
  <cp:lastModifiedBy>Oliver O'Hanlon</cp:lastModifiedBy>
  <cp:revision>60</cp:revision>
  <cp:lastPrinted>2017-06-09T11:56:00Z</cp:lastPrinted>
  <dcterms:created xsi:type="dcterms:W3CDTF">2018-03-01T14:13:00Z</dcterms:created>
  <dcterms:modified xsi:type="dcterms:W3CDTF">2024-05-20T10:27:00Z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0x0101006D3510289A59F74F840A943D09E53965</vt:lpwstr>
  </property>
  <property fmtid="{D5CDD505-2E9C-101B-9397-08002B2CF9AE}" pid="3" name="Order">
    <vt:r8>6505000</vt:r8>
  </property>
  <property fmtid="{D5CDD505-2E9C-101B-9397-08002B2CF9AE}" pid="4" name="MediaServiceImageTags">
    <vt:lpwstr/>
  </property>
</Properties>
</file>