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4E208" w14:textId="77777777" w:rsidR="00573A13" w:rsidRPr="00573A13" w:rsidRDefault="00573A13" w:rsidP="00573A13">
      <w:pPr>
        <w:spacing w:before="120" w:after="0" w:line="288" w:lineRule="auto"/>
        <w:rPr>
          <w:rFonts w:ascii="Arial" w:hAnsi="Arial" w:cs="Arial"/>
          <w:b/>
        </w:rPr>
      </w:pPr>
      <w:r w:rsidRPr="00573A13">
        <w:rPr>
          <w:rFonts w:ascii="Arial" w:hAnsi="Arial" w:cs="Arial"/>
          <w:b/>
        </w:rPr>
        <w:t xml:space="preserve">Responsible to: </w:t>
      </w:r>
      <w:r w:rsidRPr="00573A13">
        <w:rPr>
          <w:rFonts w:ascii="Arial" w:hAnsi="Arial" w:cs="Arial"/>
        </w:rPr>
        <w:t xml:space="preserve">Board of Trustees </w:t>
      </w:r>
    </w:p>
    <w:p w14:paraId="2B801A15" w14:textId="77777777" w:rsidR="00573A13" w:rsidRPr="00573A13" w:rsidRDefault="00573A13" w:rsidP="00573A13">
      <w:pPr>
        <w:spacing w:before="120" w:after="0" w:line="288" w:lineRule="auto"/>
        <w:rPr>
          <w:rFonts w:ascii="Arial" w:hAnsi="Arial" w:cs="Arial"/>
        </w:rPr>
      </w:pPr>
      <w:r w:rsidRPr="00573A13">
        <w:rPr>
          <w:rFonts w:ascii="Arial" w:hAnsi="Arial" w:cs="Arial"/>
          <w:b/>
        </w:rPr>
        <w:t>Purpose</w:t>
      </w:r>
    </w:p>
    <w:p w14:paraId="6C7574EA" w14:textId="77777777" w:rsidR="00573A13" w:rsidRPr="00573A13" w:rsidRDefault="00573A13" w:rsidP="00573A13">
      <w:pPr>
        <w:spacing w:before="120" w:after="0" w:line="288" w:lineRule="auto"/>
        <w:rPr>
          <w:rFonts w:ascii="Arial" w:hAnsi="Arial" w:cs="Arial"/>
          <w:b/>
        </w:rPr>
      </w:pPr>
      <w:r w:rsidRPr="00573A13">
        <w:rPr>
          <w:rStyle w:val="fontstyle01"/>
          <w:rFonts w:ascii="Arial" w:hAnsi="Arial" w:cs="Arial"/>
          <w:color w:val="auto"/>
        </w:rPr>
        <w:t>To develop and maintain formal, rigorous and transparent procedures for appointments and re-appointments to the Board and its committees, appointment of the President and the Chief Executive.</w:t>
      </w:r>
    </w:p>
    <w:p w14:paraId="71131450" w14:textId="77777777" w:rsidR="00573A13" w:rsidRPr="00573A13" w:rsidRDefault="00573A13" w:rsidP="00573A13">
      <w:pPr>
        <w:spacing w:before="120" w:after="0" w:line="288" w:lineRule="auto"/>
        <w:rPr>
          <w:rFonts w:ascii="Arial" w:hAnsi="Arial" w:cs="Arial"/>
        </w:rPr>
      </w:pPr>
      <w:r w:rsidRPr="00573A13">
        <w:rPr>
          <w:rFonts w:ascii="Arial" w:hAnsi="Arial" w:cs="Arial"/>
          <w:b/>
        </w:rPr>
        <w:t>Membership</w:t>
      </w:r>
      <w:r w:rsidRPr="00573A13">
        <w:rPr>
          <w:rFonts w:ascii="Arial" w:hAnsi="Arial" w:cs="Arial"/>
        </w:rPr>
        <w:t xml:space="preserve">  </w:t>
      </w:r>
    </w:p>
    <w:p w14:paraId="03FF4311" w14:textId="77777777" w:rsidR="00573A13" w:rsidRPr="00573A13" w:rsidRDefault="00573A13" w:rsidP="00573A13">
      <w:pPr>
        <w:pStyle w:val="ListParagraph"/>
        <w:numPr>
          <w:ilvl w:val="0"/>
          <w:numId w:val="2"/>
        </w:numPr>
        <w:autoSpaceDN/>
        <w:spacing w:before="120" w:line="288" w:lineRule="auto"/>
        <w:ind w:left="714" w:hanging="357"/>
        <w:textAlignment w:val="auto"/>
        <w:rPr>
          <w:rFonts w:cs="Arial"/>
          <w:sz w:val="22"/>
          <w:szCs w:val="22"/>
        </w:rPr>
      </w:pPr>
      <w:r w:rsidRPr="00573A13">
        <w:rPr>
          <w:rFonts w:cs="Arial"/>
          <w:sz w:val="22"/>
          <w:szCs w:val="22"/>
        </w:rPr>
        <w:t xml:space="preserve">The Board will appoint the Chair of the Committee from among its membership. </w:t>
      </w:r>
    </w:p>
    <w:p w14:paraId="72BC9C58" w14:textId="77777777" w:rsidR="00573A13" w:rsidRPr="00573A13" w:rsidRDefault="00573A13" w:rsidP="00573A13">
      <w:pPr>
        <w:pStyle w:val="ListParagraph"/>
        <w:numPr>
          <w:ilvl w:val="0"/>
          <w:numId w:val="2"/>
        </w:numPr>
        <w:autoSpaceDN/>
        <w:spacing w:before="120" w:line="288" w:lineRule="auto"/>
        <w:ind w:left="714" w:hanging="357"/>
        <w:textAlignment w:val="auto"/>
        <w:rPr>
          <w:rFonts w:cs="Arial"/>
          <w:sz w:val="22"/>
          <w:szCs w:val="22"/>
        </w:rPr>
      </w:pPr>
      <w:r w:rsidRPr="00573A13">
        <w:rPr>
          <w:rFonts w:cs="Arial"/>
          <w:sz w:val="22"/>
          <w:szCs w:val="22"/>
        </w:rPr>
        <w:t xml:space="preserve">The Committee will consist of not less than three members of the Board.  </w:t>
      </w:r>
    </w:p>
    <w:p w14:paraId="48C6CC83" w14:textId="77777777" w:rsidR="00573A13" w:rsidRPr="00573A13" w:rsidRDefault="00573A13" w:rsidP="00573A13">
      <w:pPr>
        <w:pStyle w:val="ListParagraph"/>
        <w:numPr>
          <w:ilvl w:val="0"/>
          <w:numId w:val="2"/>
        </w:numPr>
        <w:autoSpaceDN/>
        <w:spacing w:before="120" w:line="288" w:lineRule="auto"/>
        <w:ind w:left="714" w:hanging="357"/>
        <w:textAlignment w:val="auto"/>
        <w:rPr>
          <w:rFonts w:cs="Arial"/>
          <w:sz w:val="22"/>
          <w:szCs w:val="22"/>
        </w:rPr>
      </w:pPr>
      <w:r w:rsidRPr="00573A13">
        <w:rPr>
          <w:rFonts w:cs="Arial"/>
          <w:sz w:val="22"/>
          <w:szCs w:val="22"/>
        </w:rPr>
        <w:t>Other individuals may be invited to attend for all or part of any meeting, as and when appropriate and necessary.</w:t>
      </w:r>
    </w:p>
    <w:p w14:paraId="0DA090D7" w14:textId="77777777" w:rsidR="00573A13" w:rsidRPr="00573A13" w:rsidRDefault="00573A13" w:rsidP="00573A13">
      <w:pPr>
        <w:spacing w:before="120" w:after="0" w:line="288" w:lineRule="auto"/>
        <w:rPr>
          <w:rFonts w:ascii="Arial" w:hAnsi="Arial" w:cs="Arial"/>
        </w:rPr>
      </w:pPr>
      <w:r w:rsidRPr="00573A13">
        <w:rPr>
          <w:rFonts w:ascii="Arial" w:hAnsi="Arial" w:cs="Arial"/>
          <w:b/>
        </w:rPr>
        <w:t>Duties</w:t>
      </w:r>
    </w:p>
    <w:p w14:paraId="63E13403" w14:textId="77777777" w:rsidR="00573A13" w:rsidRPr="00573A13" w:rsidRDefault="00573A13" w:rsidP="00573A13">
      <w:pPr>
        <w:pStyle w:val="ListParagraph"/>
        <w:numPr>
          <w:ilvl w:val="0"/>
          <w:numId w:val="1"/>
        </w:numPr>
        <w:autoSpaceDN/>
        <w:spacing w:before="120" w:line="288" w:lineRule="auto"/>
        <w:ind w:hanging="357"/>
        <w:textAlignment w:val="auto"/>
        <w:rPr>
          <w:rStyle w:val="fontstyle01"/>
          <w:rFonts w:ascii="Arial" w:eastAsiaTheme="minorHAnsi" w:hAnsi="Arial" w:cs="Arial"/>
          <w:color w:val="auto"/>
        </w:rPr>
      </w:pPr>
      <w:r w:rsidRPr="00573A13">
        <w:rPr>
          <w:rFonts w:cs="Arial"/>
          <w:sz w:val="22"/>
          <w:szCs w:val="22"/>
        </w:rPr>
        <w:t xml:space="preserve">To </w:t>
      </w:r>
      <w:r w:rsidRPr="00573A13">
        <w:rPr>
          <w:rFonts w:eastAsiaTheme="minorHAnsi" w:cs="Arial"/>
          <w:sz w:val="22"/>
          <w:szCs w:val="22"/>
        </w:rPr>
        <w:t xml:space="preserve">formulate plans for succession and </w:t>
      </w:r>
      <w:r w:rsidRPr="00573A13">
        <w:rPr>
          <w:rFonts w:cs="Arial"/>
          <w:sz w:val="22"/>
          <w:szCs w:val="22"/>
        </w:rPr>
        <w:t xml:space="preserve">ensure that there is a formal, rigorous and transparent and fair procedure for the appointment of the President, Chair, Honorary Officers and Chief Executive of the Science Council and such other positions as decided by the Board, </w:t>
      </w:r>
      <w:r w:rsidRPr="00573A13">
        <w:rPr>
          <w:rStyle w:val="fontstyle01"/>
          <w:rFonts w:ascii="Arial" w:hAnsi="Arial" w:cs="Arial"/>
          <w:color w:val="auto"/>
        </w:rPr>
        <w:t xml:space="preserve">taking into account the </w:t>
      </w:r>
      <w:r w:rsidRPr="00573A13">
        <w:rPr>
          <w:rFonts w:cs="Arial"/>
          <w:sz w:val="22"/>
          <w:szCs w:val="22"/>
        </w:rPr>
        <w:t>challenges and opportunities facing the charity, and the skills and expertise needed on the Board in the future. In identifying suitable candidates the Committee shall:</w:t>
      </w:r>
    </w:p>
    <w:p w14:paraId="519541DD" w14:textId="77777777" w:rsidR="00573A13" w:rsidRPr="00573A13" w:rsidRDefault="00573A13" w:rsidP="00573A13">
      <w:pPr>
        <w:pStyle w:val="ListParagraph"/>
        <w:numPr>
          <w:ilvl w:val="1"/>
          <w:numId w:val="1"/>
        </w:numPr>
        <w:autoSpaceDN/>
        <w:spacing w:before="120" w:line="288" w:lineRule="auto"/>
        <w:ind w:hanging="357"/>
        <w:textAlignment w:val="auto"/>
        <w:rPr>
          <w:rFonts w:eastAsiaTheme="minorHAnsi" w:cs="Arial"/>
          <w:sz w:val="22"/>
          <w:szCs w:val="22"/>
        </w:rPr>
      </w:pPr>
      <w:r w:rsidRPr="00573A13">
        <w:rPr>
          <w:rFonts w:eastAsiaTheme="minorHAnsi" w:cs="Arial"/>
          <w:sz w:val="22"/>
          <w:szCs w:val="22"/>
        </w:rPr>
        <w:t xml:space="preserve">have authority to </w:t>
      </w:r>
      <w:r w:rsidRPr="00573A13">
        <w:rPr>
          <w:rFonts w:cs="Arial"/>
          <w:sz w:val="22"/>
          <w:szCs w:val="22"/>
        </w:rPr>
        <w:t>use open advertising and/or the services of external advisers to facilitate the search;</w:t>
      </w:r>
    </w:p>
    <w:p w14:paraId="660C8EE7" w14:textId="77777777" w:rsidR="00573A13" w:rsidRPr="00573A13" w:rsidRDefault="00573A13" w:rsidP="00573A13">
      <w:pPr>
        <w:pStyle w:val="ListParagraph"/>
        <w:numPr>
          <w:ilvl w:val="1"/>
          <w:numId w:val="1"/>
        </w:numPr>
        <w:autoSpaceDN/>
        <w:spacing w:before="120" w:line="288" w:lineRule="auto"/>
        <w:ind w:hanging="357"/>
        <w:textAlignment w:val="auto"/>
        <w:rPr>
          <w:rFonts w:eastAsiaTheme="minorHAnsi" w:cs="Arial"/>
          <w:sz w:val="22"/>
          <w:szCs w:val="22"/>
        </w:rPr>
      </w:pPr>
      <w:r w:rsidRPr="00573A13">
        <w:rPr>
          <w:rFonts w:cs="Arial"/>
          <w:sz w:val="22"/>
          <w:szCs w:val="22"/>
        </w:rPr>
        <w:t>have due regard to the benefits of diversity and endeavour to consider candidates from a wide range of backgrounds;</w:t>
      </w:r>
    </w:p>
    <w:p w14:paraId="0AD32909" w14:textId="77777777" w:rsidR="00573A13" w:rsidRPr="00573A13" w:rsidRDefault="00573A13" w:rsidP="00573A13">
      <w:pPr>
        <w:pStyle w:val="ListParagraph"/>
        <w:numPr>
          <w:ilvl w:val="1"/>
          <w:numId w:val="1"/>
        </w:numPr>
        <w:autoSpaceDN/>
        <w:spacing w:before="120" w:line="288" w:lineRule="auto"/>
        <w:ind w:hanging="357"/>
        <w:textAlignment w:val="auto"/>
        <w:rPr>
          <w:rFonts w:eastAsiaTheme="minorHAnsi" w:cs="Arial"/>
          <w:sz w:val="22"/>
          <w:szCs w:val="22"/>
        </w:rPr>
      </w:pPr>
      <w:r w:rsidRPr="00573A13">
        <w:rPr>
          <w:rFonts w:cs="Arial"/>
          <w:sz w:val="22"/>
          <w:szCs w:val="22"/>
        </w:rPr>
        <w:t xml:space="preserve">consider candidates on merit and against objective criteria, taking all reasonable care to ensure that appointees have enough time available to devote to the position. </w:t>
      </w:r>
    </w:p>
    <w:p w14:paraId="61D9EE12" w14:textId="0EC56255" w:rsidR="00573A13" w:rsidRPr="00573A13" w:rsidRDefault="00573A13" w:rsidP="00573A13">
      <w:pPr>
        <w:pStyle w:val="ListParagraph"/>
        <w:numPr>
          <w:ilvl w:val="0"/>
          <w:numId w:val="1"/>
        </w:numPr>
        <w:autoSpaceDN/>
        <w:spacing w:before="120" w:line="288" w:lineRule="auto"/>
        <w:ind w:hanging="357"/>
        <w:textAlignment w:val="auto"/>
        <w:rPr>
          <w:rFonts w:cs="Arial"/>
          <w:sz w:val="22"/>
          <w:szCs w:val="22"/>
        </w:rPr>
      </w:pPr>
      <w:r w:rsidRPr="00573A13">
        <w:rPr>
          <w:rFonts w:cs="Arial"/>
          <w:sz w:val="22"/>
          <w:szCs w:val="22"/>
        </w:rPr>
        <w:t xml:space="preserve">To regularly review size and composition of the Board and its committees in order to ensure an appropriate balance of skills, personal and cognitive attributes, experience, diversity, independence and knowledge, recommending any proposed changes to the Board. </w:t>
      </w:r>
    </w:p>
    <w:p w14:paraId="008F2466" w14:textId="77777777" w:rsidR="00573A13" w:rsidRPr="00573A13" w:rsidRDefault="00573A13" w:rsidP="00573A13">
      <w:pPr>
        <w:pStyle w:val="ListParagraph"/>
        <w:numPr>
          <w:ilvl w:val="0"/>
          <w:numId w:val="1"/>
        </w:numPr>
        <w:autoSpaceDN/>
        <w:spacing w:before="120" w:line="288" w:lineRule="auto"/>
        <w:ind w:hanging="357"/>
        <w:textAlignment w:val="auto"/>
        <w:rPr>
          <w:rFonts w:cs="Arial"/>
          <w:sz w:val="22"/>
          <w:szCs w:val="22"/>
        </w:rPr>
      </w:pPr>
      <w:r w:rsidRPr="00573A13">
        <w:rPr>
          <w:rFonts w:cs="Arial"/>
          <w:sz w:val="22"/>
          <w:szCs w:val="22"/>
        </w:rPr>
        <w:t>To prepare job and person specifications for approval by the Board as required.</w:t>
      </w:r>
    </w:p>
    <w:p w14:paraId="0E741A33" w14:textId="77777777" w:rsidR="00573A13" w:rsidRPr="00573A13" w:rsidRDefault="00573A13" w:rsidP="00573A13">
      <w:pPr>
        <w:pStyle w:val="ListParagraph"/>
        <w:numPr>
          <w:ilvl w:val="0"/>
          <w:numId w:val="1"/>
        </w:numPr>
        <w:autoSpaceDN/>
        <w:spacing w:before="120" w:line="288" w:lineRule="auto"/>
        <w:ind w:hanging="357"/>
        <w:textAlignment w:val="auto"/>
        <w:rPr>
          <w:rFonts w:cs="Arial"/>
          <w:sz w:val="22"/>
          <w:szCs w:val="22"/>
        </w:rPr>
      </w:pPr>
      <w:r w:rsidRPr="00573A13">
        <w:rPr>
          <w:rFonts w:cs="Arial"/>
          <w:sz w:val="22"/>
          <w:szCs w:val="22"/>
        </w:rPr>
        <w:t xml:space="preserve">To identify and nominate for the approval of the Board, candidates of equal merit to fill vacancies as and when they arise.  </w:t>
      </w:r>
    </w:p>
    <w:p w14:paraId="171DD266" w14:textId="77777777" w:rsidR="00573A13" w:rsidRPr="00573A13" w:rsidRDefault="00573A13" w:rsidP="00573A13">
      <w:pPr>
        <w:pStyle w:val="ListParagraph"/>
        <w:numPr>
          <w:ilvl w:val="0"/>
          <w:numId w:val="1"/>
        </w:numPr>
        <w:autoSpaceDE w:val="0"/>
        <w:autoSpaceDN/>
        <w:adjustRightInd w:val="0"/>
        <w:spacing w:before="120" w:line="288" w:lineRule="auto"/>
        <w:ind w:hanging="357"/>
        <w:textAlignment w:val="auto"/>
        <w:rPr>
          <w:rFonts w:cs="Arial"/>
          <w:sz w:val="22"/>
          <w:szCs w:val="22"/>
        </w:rPr>
      </w:pPr>
      <w:r w:rsidRPr="00573A13">
        <w:rPr>
          <w:rFonts w:eastAsiaTheme="minorHAnsi" w:cs="Arial"/>
          <w:sz w:val="22"/>
          <w:szCs w:val="22"/>
        </w:rPr>
        <w:t>To consider nominations and reappointments for membership of the Board and its committees as appropriate.</w:t>
      </w:r>
    </w:p>
    <w:p w14:paraId="2B018AA9" w14:textId="1F2CA512" w:rsidR="00573A13" w:rsidRPr="00573A13" w:rsidRDefault="00573A13" w:rsidP="00573A13">
      <w:pPr>
        <w:pStyle w:val="ListParagraph"/>
        <w:numPr>
          <w:ilvl w:val="0"/>
          <w:numId w:val="1"/>
        </w:numPr>
        <w:autoSpaceDN/>
        <w:spacing w:before="120" w:line="288" w:lineRule="auto"/>
        <w:textAlignment w:val="auto"/>
        <w:rPr>
          <w:rFonts w:cs="Arial"/>
          <w:sz w:val="22"/>
          <w:szCs w:val="22"/>
        </w:rPr>
      </w:pPr>
      <w:r w:rsidRPr="00573A13">
        <w:rPr>
          <w:rFonts w:cs="Arial"/>
          <w:sz w:val="22"/>
          <w:szCs w:val="22"/>
        </w:rPr>
        <w:t>To establish the format, criteria and timings for the annual evaluation of the performance of the Board and of the Chair.</w:t>
      </w:r>
    </w:p>
    <w:p w14:paraId="753140D8" w14:textId="77777777" w:rsidR="00573A13" w:rsidRPr="00573A13" w:rsidRDefault="00573A13" w:rsidP="00573A13">
      <w:pPr>
        <w:pStyle w:val="ListParagraph"/>
        <w:numPr>
          <w:ilvl w:val="0"/>
          <w:numId w:val="1"/>
        </w:numPr>
        <w:autoSpaceDE w:val="0"/>
        <w:autoSpaceDN/>
        <w:adjustRightInd w:val="0"/>
        <w:spacing w:before="120" w:line="288" w:lineRule="auto"/>
        <w:textAlignment w:val="auto"/>
        <w:rPr>
          <w:rStyle w:val="fontstyle01"/>
          <w:rFonts w:ascii="Arial" w:hAnsi="Arial" w:cs="Arial"/>
          <w:color w:val="auto"/>
        </w:rPr>
      </w:pPr>
      <w:r w:rsidRPr="00573A13">
        <w:rPr>
          <w:rFonts w:cs="Arial"/>
          <w:sz w:val="22"/>
          <w:szCs w:val="22"/>
        </w:rPr>
        <w:lastRenderedPageBreak/>
        <w:t xml:space="preserve">Ensure that, on appointment, appointees receive a formal letter of appointment setting out clearly what is expected of them in terms of time commitment, committee service and involvement outside board meetings. </w:t>
      </w:r>
    </w:p>
    <w:p w14:paraId="7D919B4C" w14:textId="77777777" w:rsidR="00573A13" w:rsidRPr="00573A13" w:rsidRDefault="00573A13" w:rsidP="00573A13">
      <w:pPr>
        <w:pStyle w:val="ListParagraph"/>
        <w:numPr>
          <w:ilvl w:val="0"/>
          <w:numId w:val="1"/>
        </w:numPr>
        <w:autoSpaceDE w:val="0"/>
        <w:autoSpaceDN/>
        <w:adjustRightInd w:val="0"/>
        <w:spacing w:before="120" w:line="288" w:lineRule="auto"/>
        <w:textAlignment w:val="auto"/>
        <w:rPr>
          <w:rStyle w:val="fontstyle01"/>
          <w:rFonts w:ascii="Arial" w:hAnsi="Arial" w:cs="Arial"/>
          <w:color w:val="auto"/>
        </w:rPr>
      </w:pPr>
      <w:r w:rsidRPr="00573A13">
        <w:rPr>
          <w:rStyle w:val="fontstyle01"/>
          <w:rFonts w:ascii="Arial" w:hAnsi="Arial" w:cs="Arial"/>
          <w:color w:val="auto"/>
        </w:rPr>
        <w:t xml:space="preserve">To work and liaise as necessary with all other Board committees. </w:t>
      </w:r>
    </w:p>
    <w:p w14:paraId="55FFA420" w14:textId="77777777" w:rsidR="00573A13" w:rsidRPr="00573A13" w:rsidRDefault="00573A13" w:rsidP="00573A13">
      <w:pPr>
        <w:spacing w:before="120" w:after="0" w:line="288" w:lineRule="auto"/>
        <w:rPr>
          <w:rFonts w:ascii="Arial" w:hAnsi="Arial" w:cs="Arial"/>
        </w:rPr>
      </w:pPr>
      <w:r w:rsidRPr="00573A13">
        <w:rPr>
          <w:rFonts w:ascii="Arial" w:hAnsi="Arial" w:cs="Arial"/>
          <w:b/>
        </w:rPr>
        <w:t>Reporting responsibilities</w:t>
      </w:r>
    </w:p>
    <w:p w14:paraId="4B4840A8" w14:textId="77777777" w:rsidR="00573A13" w:rsidRPr="00573A13" w:rsidRDefault="00573A13" w:rsidP="00573A13">
      <w:pPr>
        <w:pStyle w:val="ListParagraph"/>
        <w:numPr>
          <w:ilvl w:val="0"/>
          <w:numId w:val="4"/>
        </w:numPr>
        <w:autoSpaceDE w:val="0"/>
        <w:autoSpaceDN/>
        <w:adjustRightInd w:val="0"/>
        <w:spacing w:before="120" w:line="288" w:lineRule="auto"/>
        <w:textAlignment w:val="auto"/>
        <w:rPr>
          <w:rFonts w:eastAsiaTheme="minorHAnsi" w:cs="Arial"/>
          <w:sz w:val="22"/>
          <w:szCs w:val="22"/>
        </w:rPr>
      </w:pPr>
      <w:r w:rsidRPr="00573A13">
        <w:rPr>
          <w:rFonts w:cs="Arial"/>
          <w:sz w:val="22"/>
          <w:szCs w:val="22"/>
        </w:rPr>
        <w:t xml:space="preserve">The Chair of the Committee, or a delegated individual, will report to the Board after each meeting on all matters relating to the Committee’s duties and responsibilities. </w:t>
      </w:r>
    </w:p>
    <w:p w14:paraId="2DE54F7D" w14:textId="77777777" w:rsidR="00573A13" w:rsidRPr="00573A13" w:rsidRDefault="00573A13" w:rsidP="00573A13">
      <w:pPr>
        <w:pStyle w:val="ListParagraph"/>
        <w:numPr>
          <w:ilvl w:val="0"/>
          <w:numId w:val="4"/>
        </w:numPr>
        <w:autoSpaceDE w:val="0"/>
        <w:autoSpaceDN/>
        <w:adjustRightInd w:val="0"/>
        <w:spacing w:before="120" w:line="288" w:lineRule="auto"/>
        <w:textAlignment w:val="auto"/>
        <w:rPr>
          <w:rFonts w:cs="Arial"/>
          <w:sz w:val="22"/>
          <w:szCs w:val="22"/>
        </w:rPr>
      </w:pPr>
      <w:r w:rsidRPr="00573A13">
        <w:rPr>
          <w:rFonts w:eastAsiaTheme="minorHAnsi" w:cs="Arial"/>
          <w:sz w:val="22"/>
          <w:szCs w:val="22"/>
        </w:rPr>
        <w:t>The Committee shall make whatever recommendations to the Board it deems appropriate on any area within its remit where action or improvement is needed.</w:t>
      </w:r>
    </w:p>
    <w:p w14:paraId="51273BCF" w14:textId="77777777" w:rsidR="00573A13" w:rsidRPr="00573A13" w:rsidRDefault="00573A13" w:rsidP="00573A13">
      <w:pPr>
        <w:pStyle w:val="NormalWeb"/>
        <w:numPr>
          <w:ilvl w:val="0"/>
          <w:numId w:val="4"/>
        </w:numPr>
        <w:autoSpaceDN/>
        <w:spacing w:before="120" w:after="0" w:line="288" w:lineRule="auto"/>
        <w:textAlignment w:val="auto"/>
        <w:rPr>
          <w:rFonts w:ascii="Arial" w:hAnsi="Arial" w:cs="Arial"/>
          <w:sz w:val="22"/>
          <w:szCs w:val="22"/>
        </w:rPr>
      </w:pPr>
      <w:r w:rsidRPr="00573A13">
        <w:rPr>
          <w:rFonts w:ascii="Arial" w:hAnsi="Arial" w:cs="Arial"/>
          <w:sz w:val="22"/>
          <w:szCs w:val="22"/>
        </w:rPr>
        <w:t xml:space="preserve">The minutes of Committee meetings shall be available on request to all members of the Board. </w:t>
      </w:r>
    </w:p>
    <w:p w14:paraId="692E6663" w14:textId="77777777" w:rsidR="00573A13" w:rsidRPr="00573A13" w:rsidRDefault="00573A13" w:rsidP="00573A13">
      <w:pPr>
        <w:spacing w:before="120" w:after="0" w:line="288" w:lineRule="auto"/>
        <w:rPr>
          <w:rFonts w:ascii="Arial" w:hAnsi="Arial" w:cs="Arial"/>
        </w:rPr>
      </w:pPr>
      <w:r w:rsidRPr="00573A13">
        <w:rPr>
          <w:rFonts w:ascii="Arial" w:hAnsi="Arial" w:cs="Arial"/>
          <w:b/>
        </w:rPr>
        <w:t>Frequency of meetings</w:t>
      </w:r>
    </w:p>
    <w:p w14:paraId="341ADD46" w14:textId="77777777" w:rsidR="00573A13" w:rsidRPr="00573A13" w:rsidRDefault="00573A13" w:rsidP="00573A13">
      <w:pPr>
        <w:pStyle w:val="ListParagraph"/>
        <w:numPr>
          <w:ilvl w:val="0"/>
          <w:numId w:val="6"/>
        </w:numPr>
        <w:autoSpaceDN/>
        <w:spacing w:before="120" w:line="288" w:lineRule="auto"/>
        <w:textAlignment w:val="auto"/>
        <w:rPr>
          <w:rFonts w:cs="Arial"/>
          <w:b/>
          <w:sz w:val="22"/>
          <w:szCs w:val="22"/>
        </w:rPr>
      </w:pPr>
      <w:r w:rsidRPr="00573A13">
        <w:rPr>
          <w:rFonts w:cs="Arial"/>
          <w:sz w:val="22"/>
          <w:szCs w:val="22"/>
        </w:rPr>
        <w:t>The Committee shall meet at least twice a year and otherwise as required.</w:t>
      </w:r>
    </w:p>
    <w:p w14:paraId="05A7A332" w14:textId="77777777" w:rsidR="00573A13" w:rsidRPr="00573A13" w:rsidRDefault="00573A13" w:rsidP="00573A13">
      <w:pPr>
        <w:spacing w:before="120" w:after="0" w:line="288" w:lineRule="auto"/>
        <w:rPr>
          <w:rFonts w:ascii="Arial" w:hAnsi="Arial" w:cs="Arial"/>
        </w:rPr>
      </w:pPr>
      <w:r w:rsidRPr="00573A13">
        <w:rPr>
          <w:rFonts w:ascii="Arial" w:hAnsi="Arial" w:cs="Arial"/>
          <w:b/>
        </w:rPr>
        <w:t>Quorum</w:t>
      </w:r>
    </w:p>
    <w:p w14:paraId="0B2C63B3" w14:textId="77777777" w:rsidR="00573A13" w:rsidRPr="00573A13" w:rsidRDefault="00573A13" w:rsidP="00573A13">
      <w:pPr>
        <w:pStyle w:val="ListParagraph"/>
        <w:numPr>
          <w:ilvl w:val="0"/>
          <w:numId w:val="2"/>
        </w:numPr>
        <w:autoSpaceDN/>
        <w:spacing w:before="120" w:line="288" w:lineRule="auto"/>
        <w:textAlignment w:val="auto"/>
        <w:rPr>
          <w:rFonts w:cs="Arial"/>
          <w:sz w:val="22"/>
          <w:szCs w:val="22"/>
        </w:rPr>
      </w:pPr>
      <w:r w:rsidRPr="00573A13">
        <w:rPr>
          <w:rFonts w:cs="Arial"/>
          <w:sz w:val="22"/>
          <w:szCs w:val="22"/>
        </w:rPr>
        <w:t xml:space="preserve">Two, of which one may be the Chair. </w:t>
      </w:r>
    </w:p>
    <w:p w14:paraId="40F975C9" w14:textId="77777777" w:rsidR="00573A13" w:rsidRPr="00573A13" w:rsidRDefault="00573A13" w:rsidP="00573A13">
      <w:pPr>
        <w:pStyle w:val="ListParagraph"/>
        <w:numPr>
          <w:ilvl w:val="0"/>
          <w:numId w:val="2"/>
        </w:numPr>
        <w:autoSpaceDE w:val="0"/>
        <w:autoSpaceDN/>
        <w:adjustRightInd w:val="0"/>
        <w:spacing w:before="120" w:line="288" w:lineRule="auto"/>
        <w:textAlignment w:val="auto"/>
        <w:rPr>
          <w:rFonts w:cs="Arial"/>
          <w:sz w:val="22"/>
          <w:szCs w:val="22"/>
        </w:rPr>
      </w:pPr>
      <w:r w:rsidRPr="00573A13">
        <w:rPr>
          <w:rFonts w:cs="Arial"/>
          <w:sz w:val="22"/>
          <w:szCs w:val="22"/>
        </w:rPr>
        <w:t>If the Chair is not available a nominated Committee member will assume chairing responsibility.</w:t>
      </w:r>
    </w:p>
    <w:p w14:paraId="3D287CDB" w14:textId="77777777" w:rsidR="00573A13" w:rsidRPr="00573A13" w:rsidRDefault="00573A13" w:rsidP="00573A13">
      <w:pPr>
        <w:autoSpaceDE w:val="0"/>
        <w:adjustRightInd w:val="0"/>
        <w:spacing w:before="120" w:after="0" w:line="288" w:lineRule="auto"/>
        <w:rPr>
          <w:rFonts w:ascii="Arial" w:eastAsia="Calibri" w:hAnsi="Arial" w:cs="Arial"/>
          <w:b/>
        </w:rPr>
      </w:pPr>
    </w:p>
    <w:p w14:paraId="554AB96B" w14:textId="77777777" w:rsidR="00573A13" w:rsidRPr="00573A13" w:rsidRDefault="00573A13" w:rsidP="00573A13">
      <w:pPr>
        <w:autoSpaceDE w:val="0"/>
        <w:adjustRightInd w:val="0"/>
        <w:spacing w:before="120" w:after="0" w:line="288" w:lineRule="auto"/>
        <w:rPr>
          <w:rFonts w:ascii="Arial" w:eastAsia="Calibri" w:hAnsi="Arial" w:cs="Arial"/>
          <w:b/>
        </w:rPr>
      </w:pPr>
      <w:r w:rsidRPr="00573A13">
        <w:rPr>
          <w:rFonts w:ascii="Arial" w:eastAsia="Calibri" w:hAnsi="Arial" w:cs="Arial"/>
          <w:b/>
        </w:rPr>
        <w:t xml:space="preserve">Decision-making  </w:t>
      </w:r>
    </w:p>
    <w:p w14:paraId="2EB8323C" w14:textId="77777777" w:rsidR="00573A13" w:rsidRPr="00573A13" w:rsidRDefault="00573A13" w:rsidP="00573A13">
      <w:pPr>
        <w:pStyle w:val="ListParagraph"/>
        <w:numPr>
          <w:ilvl w:val="0"/>
          <w:numId w:val="5"/>
        </w:numPr>
        <w:autoSpaceDE w:val="0"/>
        <w:autoSpaceDN/>
        <w:adjustRightInd w:val="0"/>
        <w:spacing w:before="120" w:line="288" w:lineRule="auto"/>
        <w:textAlignment w:val="auto"/>
        <w:rPr>
          <w:rFonts w:eastAsia="Calibri" w:cs="Arial"/>
          <w:sz w:val="22"/>
          <w:szCs w:val="22"/>
        </w:rPr>
      </w:pPr>
      <w:r w:rsidRPr="00573A13">
        <w:rPr>
          <w:rFonts w:eastAsia="Calibri" w:cs="Arial"/>
          <w:sz w:val="22"/>
          <w:szCs w:val="22"/>
        </w:rPr>
        <w:t xml:space="preserve">Committee members participate in a meeting, or part of a meeting, when they can each communicate to the others any information or opinions they have on any particular item of the business of the meeting (for example via telephone or video conferencing). </w:t>
      </w:r>
    </w:p>
    <w:p w14:paraId="6B6C0501" w14:textId="77777777" w:rsidR="00573A13" w:rsidRPr="00573A13" w:rsidRDefault="00573A13" w:rsidP="00573A13">
      <w:pPr>
        <w:pStyle w:val="ListParagraph"/>
        <w:numPr>
          <w:ilvl w:val="0"/>
          <w:numId w:val="5"/>
        </w:numPr>
        <w:autoSpaceDE w:val="0"/>
        <w:autoSpaceDN/>
        <w:adjustRightInd w:val="0"/>
        <w:spacing w:before="120" w:line="288" w:lineRule="auto"/>
        <w:textAlignment w:val="auto"/>
        <w:rPr>
          <w:rFonts w:eastAsia="Calibri" w:cs="Arial"/>
          <w:b/>
          <w:sz w:val="22"/>
          <w:szCs w:val="22"/>
        </w:rPr>
      </w:pPr>
      <w:r w:rsidRPr="00573A13">
        <w:rPr>
          <w:rFonts w:eastAsia="Calibri" w:cs="Arial"/>
          <w:sz w:val="22"/>
          <w:szCs w:val="22"/>
        </w:rPr>
        <w:t>In determining whether Committee members are participating in a meeting, it is irrelevant where any Committee member is or how they communicate with each other. If all the Committee members participating in a meeting are not in the same place, they may decide that the meeting is to be treated as taking place wherever any of them is.</w:t>
      </w:r>
    </w:p>
    <w:p w14:paraId="2A08F612" w14:textId="77777777" w:rsidR="00573A13" w:rsidRPr="00573A13" w:rsidRDefault="00573A13" w:rsidP="00573A13">
      <w:pPr>
        <w:pStyle w:val="ListParagraph"/>
        <w:numPr>
          <w:ilvl w:val="0"/>
          <w:numId w:val="5"/>
        </w:numPr>
        <w:autoSpaceDE w:val="0"/>
        <w:autoSpaceDN/>
        <w:adjustRightInd w:val="0"/>
        <w:spacing w:before="120" w:line="288" w:lineRule="auto"/>
        <w:textAlignment w:val="auto"/>
        <w:rPr>
          <w:rFonts w:cs="Arial"/>
          <w:sz w:val="22"/>
          <w:szCs w:val="22"/>
        </w:rPr>
      </w:pPr>
      <w:r w:rsidRPr="00573A13">
        <w:rPr>
          <w:rFonts w:cs="Arial"/>
          <w:sz w:val="22"/>
          <w:szCs w:val="22"/>
        </w:rPr>
        <w:t xml:space="preserve">A written resolution circulated to all committee members eligible to vote on the matter at a committee meeting and approved by a two thirds majority of them is as valid as a resolution passed at a meeting of the committee and for this purpose: </w:t>
      </w:r>
    </w:p>
    <w:p w14:paraId="34D4CA03" w14:textId="77777777" w:rsidR="00573A13" w:rsidRPr="00573A13" w:rsidRDefault="00573A13" w:rsidP="00573A13">
      <w:pPr>
        <w:widowControl/>
        <w:numPr>
          <w:ilvl w:val="1"/>
          <w:numId w:val="2"/>
        </w:numPr>
        <w:autoSpaceDE w:val="0"/>
        <w:autoSpaceDN/>
        <w:adjustRightInd w:val="0"/>
        <w:spacing w:before="120" w:after="0" w:line="288" w:lineRule="auto"/>
        <w:textAlignment w:val="auto"/>
        <w:rPr>
          <w:rFonts w:ascii="Arial" w:hAnsi="Arial" w:cs="Arial"/>
        </w:rPr>
      </w:pPr>
      <w:r w:rsidRPr="00573A13">
        <w:rPr>
          <w:rFonts w:ascii="Arial" w:hAnsi="Arial" w:cs="Arial"/>
        </w:rPr>
        <w:t>the number of members who approve the written resolution must be at least as many as would be required to form a quorum at a meeting; and</w:t>
      </w:r>
    </w:p>
    <w:p w14:paraId="625694C7" w14:textId="77777777" w:rsidR="00573A13" w:rsidRPr="00573A13" w:rsidRDefault="00573A13" w:rsidP="00573A13">
      <w:pPr>
        <w:widowControl/>
        <w:numPr>
          <w:ilvl w:val="1"/>
          <w:numId w:val="2"/>
        </w:numPr>
        <w:autoSpaceDE w:val="0"/>
        <w:autoSpaceDN/>
        <w:adjustRightInd w:val="0"/>
        <w:spacing w:before="120" w:after="0" w:line="288" w:lineRule="auto"/>
        <w:textAlignment w:val="auto"/>
        <w:rPr>
          <w:rFonts w:ascii="Arial" w:hAnsi="Arial" w:cs="Arial"/>
        </w:rPr>
      </w:pPr>
      <w:r w:rsidRPr="00573A13">
        <w:rPr>
          <w:rFonts w:ascii="Arial" w:hAnsi="Arial" w:cs="Arial"/>
        </w:rPr>
        <w:t>the written resolution may be contained in more than one document and will be treated as passed on the date of the last signature.</w:t>
      </w:r>
    </w:p>
    <w:p w14:paraId="2E967F45" w14:textId="77777777" w:rsidR="00573A13" w:rsidRPr="00573A13" w:rsidRDefault="00573A13" w:rsidP="00573A13">
      <w:pPr>
        <w:autoSpaceDE w:val="0"/>
        <w:adjustRightInd w:val="0"/>
        <w:spacing w:before="120" w:after="0" w:line="288" w:lineRule="auto"/>
        <w:rPr>
          <w:rFonts w:ascii="Arial" w:eastAsiaTheme="minorHAnsi" w:hAnsi="Arial" w:cs="Arial"/>
        </w:rPr>
      </w:pPr>
      <w:r w:rsidRPr="00573A13">
        <w:rPr>
          <w:rFonts w:ascii="Arial" w:eastAsiaTheme="minorHAnsi" w:hAnsi="Arial" w:cs="Arial"/>
          <w:b/>
        </w:rPr>
        <w:t>Authority</w:t>
      </w:r>
    </w:p>
    <w:p w14:paraId="5E9D3FE6" w14:textId="77777777" w:rsidR="00573A13" w:rsidRPr="00573A13" w:rsidRDefault="00573A13" w:rsidP="00573A13">
      <w:pPr>
        <w:pStyle w:val="ListParagraph"/>
        <w:numPr>
          <w:ilvl w:val="0"/>
          <w:numId w:val="3"/>
        </w:numPr>
        <w:autoSpaceDE w:val="0"/>
        <w:autoSpaceDN/>
        <w:adjustRightInd w:val="0"/>
        <w:spacing w:before="120" w:line="288" w:lineRule="auto"/>
        <w:textAlignment w:val="auto"/>
        <w:rPr>
          <w:rFonts w:cs="Arial"/>
          <w:sz w:val="22"/>
          <w:szCs w:val="22"/>
        </w:rPr>
      </w:pPr>
      <w:r w:rsidRPr="00573A13">
        <w:rPr>
          <w:rFonts w:eastAsiaTheme="minorHAnsi" w:cs="Arial"/>
          <w:sz w:val="22"/>
          <w:szCs w:val="22"/>
        </w:rPr>
        <w:t>The Committee is authorised by the Board to obtain, at the charity’s expense, outside legal or other professional advice on any matters within its terms of reference.</w:t>
      </w:r>
    </w:p>
    <w:p w14:paraId="51A93F7B" w14:textId="77777777" w:rsidR="00573A13" w:rsidRPr="00573A13" w:rsidRDefault="00573A13" w:rsidP="00573A13">
      <w:pPr>
        <w:pStyle w:val="ListParagraph"/>
        <w:numPr>
          <w:ilvl w:val="0"/>
          <w:numId w:val="3"/>
        </w:numPr>
        <w:autoSpaceDE w:val="0"/>
        <w:autoSpaceDN/>
        <w:adjustRightInd w:val="0"/>
        <w:spacing w:before="120" w:line="288" w:lineRule="auto"/>
        <w:textAlignment w:val="auto"/>
        <w:rPr>
          <w:rFonts w:cs="Arial"/>
          <w:sz w:val="22"/>
          <w:szCs w:val="22"/>
        </w:rPr>
      </w:pPr>
      <w:r w:rsidRPr="00573A13">
        <w:rPr>
          <w:rFonts w:cs="Arial"/>
          <w:sz w:val="22"/>
          <w:szCs w:val="22"/>
        </w:rPr>
        <w:t>The Committee has no delegated authority to make decision other than decisions to recommend courses of action to the Board.</w:t>
      </w:r>
    </w:p>
    <w:p w14:paraId="64F54539" w14:textId="77777777" w:rsidR="00573A13" w:rsidRPr="00573A13" w:rsidRDefault="00573A13" w:rsidP="00573A13">
      <w:pPr>
        <w:autoSpaceDE w:val="0"/>
        <w:adjustRightInd w:val="0"/>
        <w:spacing w:before="120" w:after="0" w:line="288" w:lineRule="auto"/>
        <w:rPr>
          <w:rStyle w:val="fontstyle01"/>
          <w:rFonts w:ascii="Arial" w:hAnsi="Arial" w:cs="Arial"/>
          <w:b/>
          <w:color w:val="auto"/>
        </w:rPr>
      </w:pPr>
      <w:r w:rsidRPr="00573A13">
        <w:rPr>
          <w:rStyle w:val="fontstyle01"/>
          <w:rFonts w:ascii="Arial" w:hAnsi="Arial" w:cs="Arial"/>
          <w:b/>
          <w:color w:val="auto"/>
        </w:rPr>
        <w:t>Secretariat</w:t>
      </w:r>
    </w:p>
    <w:p w14:paraId="306D78FE" w14:textId="77777777" w:rsidR="00573A13" w:rsidRPr="00573A13" w:rsidRDefault="00573A13" w:rsidP="00573A13">
      <w:pPr>
        <w:pStyle w:val="ListParagraph"/>
        <w:numPr>
          <w:ilvl w:val="0"/>
          <w:numId w:val="7"/>
        </w:numPr>
        <w:autoSpaceDN/>
        <w:spacing w:before="120" w:line="288" w:lineRule="auto"/>
        <w:textAlignment w:val="auto"/>
        <w:rPr>
          <w:rFonts w:cs="Arial"/>
          <w:sz w:val="22"/>
          <w:szCs w:val="22"/>
        </w:rPr>
      </w:pPr>
      <w:r w:rsidRPr="00573A13">
        <w:rPr>
          <w:rFonts w:cs="Arial"/>
          <w:sz w:val="22"/>
          <w:szCs w:val="22"/>
        </w:rPr>
        <w:lastRenderedPageBreak/>
        <w:t>The Chief Executive will attend meetings as an observer and be supported by the Governance Manager.</w:t>
      </w:r>
    </w:p>
    <w:p w14:paraId="72C78794" w14:textId="77777777" w:rsidR="00573A13" w:rsidRPr="00573A13" w:rsidRDefault="00573A13" w:rsidP="00573A13">
      <w:pPr>
        <w:pStyle w:val="ListParagraph"/>
        <w:numPr>
          <w:ilvl w:val="0"/>
          <w:numId w:val="2"/>
        </w:numPr>
        <w:autoSpaceDN/>
        <w:spacing w:before="120" w:line="288" w:lineRule="auto"/>
        <w:textAlignment w:val="auto"/>
        <w:rPr>
          <w:rFonts w:cs="Arial"/>
          <w:b/>
          <w:sz w:val="22"/>
          <w:szCs w:val="22"/>
        </w:rPr>
      </w:pPr>
      <w:r w:rsidRPr="00573A13">
        <w:rPr>
          <w:rFonts w:cs="Arial"/>
          <w:sz w:val="22"/>
          <w:szCs w:val="22"/>
        </w:rPr>
        <w:t>The secretariat shall minute the proceedings and decisions of all committee meetings.</w:t>
      </w:r>
    </w:p>
    <w:p w14:paraId="6BA93AC4" w14:textId="77777777" w:rsidR="00573A13" w:rsidRPr="00573A13" w:rsidRDefault="00573A13" w:rsidP="00573A13">
      <w:pPr>
        <w:pStyle w:val="ListParagraph"/>
        <w:numPr>
          <w:ilvl w:val="0"/>
          <w:numId w:val="2"/>
        </w:numPr>
        <w:autoSpaceDN/>
        <w:spacing w:before="120" w:line="288" w:lineRule="auto"/>
        <w:textAlignment w:val="auto"/>
        <w:rPr>
          <w:rFonts w:cs="Arial"/>
          <w:b/>
          <w:sz w:val="22"/>
          <w:szCs w:val="22"/>
        </w:rPr>
      </w:pPr>
      <w:r w:rsidRPr="00573A13">
        <w:rPr>
          <w:rFonts w:cs="Arial"/>
          <w:sz w:val="22"/>
          <w:szCs w:val="22"/>
        </w:rPr>
        <w:t xml:space="preserve">Discussion on confidential matters relating to the recruitment of the Chief Executive shall take place in absence of the Chief Executive and Governance Manager.  </w:t>
      </w:r>
    </w:p>
    <w:p w14:paraId="564050BC" w14:textId="77777777" w:rsidR="00573A13" w:rsidRPr="00573A13" w:rsidRDefault="00573A13" w:rsidP="00573A13">
      <w:pPr>
        <w:autoSpaceDE w:val="0"/>
        <w:adjustRightInd w:val="0"/>
        <w:spacing w:before="120" w:after="0" w:line="288" w:lineRule="auto"/>
        <w:rPr>
          <w:rStyle w:val="fontstyle11"/>
          <w:rFonts w:ascii="Arial" w:hAnsi="Arial" w:cs="Arial"/>
          <w:b/>
          <w:color w:val="auto"/>
        </w:rPr>
      </w:pPr>
      <w:r w:rsidRPr="00573A13">
        <w:rPr>
          <w:rStyle w:val="fontstyle11"/>
          <w:rFonts w:ascii="Arial" w:hAnsi="Arial" w:cs="Arial"/>
          <w:b/>
          <w:color w:val="auto"/>
        </w:rPr>
        <w:t>Review</w:t>
      </w:r>
    </w:p>
    <w:p w14:paraId="7C662CE9" w14:textId="77777777" w:rsidR="00573A13" w:rsidRPr="00573A13" w:rsidRDefault="00573A13" w:rsidP="00573A13">
      <w:pPr>
        <w:pStyle w:val="NormalWeb"/>
        <w:numPr>
          <w:ilvl w:val="0"/>
          <w:numId w:val="8"/>
        </w:numPr>
        <w:autoSpaceDN/>
        <w:spacing w:before="120" w:after="0" w:line="288" w:lineRule="auto"/>
        <w:textAlignment w:val="auto"/>
        <w:rPr>
          <w:rFonts w:ascii="Arial" w:hAnsi="Arial" w:cs="Arial"/>
          <w:sz w:val="22"/>
          <w:szCs w:val="22"/>
        </w:rPr>
      </w:pPr>
      <w:r w:rsidRPr="00573A13">
        <w:rPr>
          <w:rFonts w:ascii="Arial" w:hAnsi="Arial" w:cs="Arial"/>
          <w:sz w:val="22"/>
          <w:szCs w:val="22"/>
        </w:rPr>
        <w:t>The Committee shall, at least once a year, review its own performance, constitution and terms of reference to ensure it is operating effectively and recommend any changes it considers necessary to the Board for approval.</w:t>
      </w:r>
    </w:p>
    <w:p w14:paraId="1E1F071E" w14:textId="77777777" w:rsidR="00303C45" w:rsidRPr="00573A13" w:rsidRDefault="00DD0C85" w:rsidP="00573A13">
      <w:pPr>
        <w:rPr>
          <w:rFonts w:ascii="Arial" w:hAnsi="Arial" w:cs="Arial"/>
        </w:rPr>
      </w:pPr>
      <w:r w:rsidRPr="00573A13">
        <w:rPr>
          <w:rFonts w:ascii="Arial" w:hAnsi="Arial" w:cs="Arial"/>
        </w:rPr>
        <w:t xml:space="preserve"> </w:t>
      </w:r>
    </w:p>
    <w:sectPr w:rsidR="00303C45" w:rsidRPr="00573A13" w:rsidSect="00303C45">
      <w:headerReference w:type="first" r:id="rId7"/>
      <w:pgSz w:w="11906" w:h="16838" w:code="9"/>
      <w:pgMar w:top="1134" w:right="1247" w:bottom="1134" w:left="124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157A" w14:textId="77777777" w:rsidR="00303C45" w:rsidRDefault="00303C45" w:rsidP="00303C45">
      <w:pPr>
        <w:spacing w:after="0" w:line="240" w:lineRule="auto"/>
      </w:pPr>
      <w:r>
        <w:separator/>
      </w:r>
    </w:p>
  </w:endnote>
  <w:endnote w:type="continuationSeparator" w:id="0">
    <w:p w14:paraId="21976B0E" w14:textId="77777777" w:rsidR="00303C45" w:rsidRDefault="00303C45" w:rsidP="0030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FrutigerLTStd-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9C92D" w14:textId="77777777" w:rsidR="00303C45" w:rsidRDefault="00303C45" w:rsidP="00303C45">
      <w:pPr>
        <w:spacing w:after="0" w:line="240" w:lineRule="auto"/>
      </w:pPr>
      <w:r>
        <w:separator/>
      </w:r>
    </w:p>
  </w:footnote>
  <w:footnote w:type="continuationSeparator" w:id="0">
    <w:p w14:paraId="3CD5A49C" w14:textId="77777777" w:rsidR="00303C45" w:rsidRDefault="00303C45" w:rsidP="0030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6930"/>
      <w:gridCol w:w="3135"/>
    </w:tblGrid>
    <w:tr w:rsidR="00303C45" w14:paraId="19DCE06A" w14:textId="77777777" w:rsidTr="00B52A39">
      <w:tc>
        <w:tcPr>
          <w:tcW w:w="6930" w:type="dxa"/>
          <w:tcBorders>
            <w:right w:val="nil"/>
          </w:tcBorders>
        </w:tcPr>
        <w:p w14:paraId="236FA52C" w14:textId="77777777" w:rsidR="00303C45" w:rsidRPr="00422EE0" w:rsidRDefault="00303C45" w:rsidP="00303C45">
          <w:pPr>
            <w:pStyle w:val="Header"/>
            <w:rPr>
              <w:rFonts w:cs="Arial"/>
            </w:rPr>
          </w:pPr>
        </w:p>
        <w:p w14:paraId="0D20520B" w14:textId="77777777" w:rsidR="00303C45" w:rsidRDefault="00303C45" w:rsidP="00303C45">
          <w:pPr>
            <w:pStyle w:val="Header"/>
            <w:rPr>
              <w:rFonts w:cs="Arial"/>
              <w:b/>
              <w:sz w:val="28"/>
              <w:szCs w:val="28"/>
            </w:rPr>
          </w:pPr>
          <w:r>
            <w:rPr>
              <w:rFonts w:cs="Arial"/>
              <w:b/>
              <w:sz w:val="28"/>
              <w:szCs w:val="28"/>
            </w:rPr>
            <w:t xml:space="preserve">NOMINATIONS COMMITTEE </w:t>
          </w:r>
        </w:p>
        <w:p w14:paraId="2BF8274B" w14:textId="77777777" w:rsidR="00303C45" w:rsidRPr="00422EE0" w:rsidRDefault="00303C45" w:rsidP="00303C45">
          <w:pPr>
            <w:pStyle w:val="Header"/>
            <w:rPr>
              <w:rFonts w:cs="Arial"/>
              <w:b/>
              <w:sz w:val="28"/>
              <w:szCs w:val="28"/>
            </w:rPr>
          </w:pPr>
          <w:r>
            <w:rPr>
              <w:rFonts w:cs="Arial"/>
              <w:b/>
              <w:sz w:val="28"/>
              <w:szCs w:val="28"/>
            </w:rPr>
            <w:t>TERMS OF REFERENCE</w:t>
          </w:r>
        </w:p>
        <w:p w14:paraId="6A084408" w14:textId="77777777" w:rsidR="00303C45" w:rsidRPr="00422EE0" w:rsidRDefault="00303C45" w:rsidP="00303C45">
          <w:pPr>
            <w:pStyle w:val="Header"/>
            <w:rPr>
              <w:rFonts w:cs="Arial"/>
            </w:rPr>
          </w:pPr>
        </w:p>
      </w:tc>
      <w:tc>
        <w:tcPr>
          <w:tcW w:w="3135" w:type="dxa"/>
          <w:tcBorders>
            <w:top w:val="single" w:sz="48" w:space="0" w:color="C0C0C0"/>
            <w:left w:val="nil"/>
            <w:bottom w:val="single" w:sz="48" w:space="0" w:color="C0C0C0"/>
          </w:tcBorders>
        </w:tcPr>
        <w:p w14:paraId="5A26D44D" w14:textId="77777777" w:rsidR="00303C45" w:rsidRPr="00303C45" w:rsidRDefault="00303C45" w:rsidP="00303C45">
          <w:pPr>
            <w:pStyle w:val="Header"/>
            <w:rPr>
              <w:rFonts w:ascii="Arial" w:hAnsi="Arial" w:cs="Arial"/>
              <w:sz w:val="20"/>
              <w:szCs w:val="20"/>
            </w:rPr>
          </w:pPr>
          <w:r w:rsidRPr="00303C45">
            <w:rPr>
              <w:rFonts w:ascii="Arial" w:hAnsi="Arial" w:cs="Arial"/>
              <w:b/>
              <w:sz w:val="20"/>
              <w:szCs w:val="20"/>
            </w:rPr>
            <w:t>Document Control</w:t>
          </w:r>
        </w:p>
        <w:p w14:paraId="1EAB6F4F" w14:textId="4AA2A64A" w:rsidR="00303C45" w:rsidRPr="00303C45" w:rsidRDefault="00303C45" w:rsidP="00303C45">
          <w:pPr>
            <w:pStyle w:val="Header"/>
            <w:tabs>
              <w:tab w:val="right" w:pos="2444"/>
            </w:tabs>
            <w:rPr>
              <w:rFonts w:ascii="Arial" w:hAnsi="Arial" w:cs="Arial"/>
              <w:sz w:val="20"/>
              <w:szCs w:val="20"/>
            </w:rPr>
          </w:pPr>
          <w:r w:rsidRPr="00303C45">
            <w:rPr>
              <w:rFonts w:ascii="Arial" w:hAnsi="Arial" w:cs="Arial"/>
              <w:sz w:val="20"/>
              <w:szCs w:val="20"/>
            </w:rPr>
            <w:t xml:space="preserve">Approval date: </w:t>
          </w:r>
          <w:r w:rsidR="00573A13">
            <w:rPr>
              <w:rFonts w:ascii="Arial" w:hAnsi="Arial" w:cs="Arial"/>
              <w:sz w:val="20"/>
              <w:szCs w:val="20"/>
            </w:rPr>
            <w:t>Feb 2021</w:t>
          </w:r>
        </w:p>
        <w:p w14:paraId="31D9DB4E" w14:textId="07D71B3B" w:rsidR="00303C45" w:rsidRPr="00303C45" w:rsidRDefault="00303C45" w:rsidP="00303C45">
          <w:pPr>
            <w:pStyle w:val="Header"/>
            <w:tabs>
              <w:tab w:val="right" w:pos="2444"/>
            </w:tabs>
            <w:rPr>
              <w:rFonts w:ascii="Arial" w:hAnsi="Arial" w:cs="Arial"/>
              <w:sz w:val="20"/>
              <w:szCs w:val="20"/>
            </w:rPr>
          </w:pPr>
          <w:r>
            <w:rPr>
              <w:rFonts w:ascii="Arial" w:hAnsi="Arial" w:cs="Arial"/>
              <w:sz w:val="20"/>
              <w:szCs w:val="20"/>
            </w:rPr>
            <w:t xml:space="preserve">Version No: </w:t>
          </w:r>
          <w:r w:rsidR="00573A13">
            <w:rPr>
              <w:rFonts w:ascii="Arial" w:hAnsi="Arial" w:cs="Arial"/>
              <w:sz w:val="20"/>
              <w:szCs w:val="20"/>
            </w:rPr>
            <w:t>3</w:t>
          </w:r>
        </w:p>
        <w:p w14:paraId="0DBEFC42" w14:textId="15A08762" w:rsidR="00303C45" w:rsidRPr="00303C45" w:rsidRDefault="00303C45" w:rsidP="00303C45">
          <w:pPr>
            <w:pStyle w:val="Header"/>
            <w:tabs>
              <w:tab w:val="right" w:pos="2444"/>
            </w:tabs>
            <w:rPr>
              <w:rFonts w:ascii="Arial" w:hAnsi="Arial" w:cs="Arial"/>
              <w:sz w:val="20"/>
              <w:szCs w:val="20"/>
            </w:rPr>
          </w:pPr>
          <w:r w:rsidRPr="00303C45">
            <w:rPr>
              <w:rFonts w:ascii="Arial" w:hAnsi="Arial" w:cs="Arial"/>
              <w:sz w:val="20"/>
              <w:szCs w:val="20"/>
            </w:rPr>
            <w:t xml:space="preserve">Issue Date: </w:t>
          </w:r>
          <w:r w:rsidR="00573A13">
            <w:rPr>
              <w:rFonts w:ascii="Arial" w:hAnsi="Arial" w:cs="Arial"/>
              <w:sz w:val="20"/>
              <w:szCs w:val="20"/>
            </w:rPr>
            <w:t>Feb 2021</w:t>
          </w:r>
        </w:p>
        <w:p w14:paraId="72E016F0" w14:textId="689A94BE" w:rsidR="00303C45" w:rsidRPr="00422EE0" w:rsidRDefault="00303C45" w:rsidP="00303C45">
          <w:pPr>
            <w:pStyle w:val="Header"/>
            <w:tabs>
              <w:tab w:val="right" w:pos="2444"/>
            </w:tabs>
            <w:rPr>
              <w:rFonts w:cs="Arial"/>
            </w:rPr>
          </w:pPr>
          <w:r w:rsidRPr="00303C45">
            <w:rPr>
              <w:rFonts w:ascii="Arial" w:hAnsi="Arial" w:cs="Arial"/>
              <w:sz w:val="20"/>
              <w:szCs w:val="20"/>
            </w:rPr>
            <w:t xml:space="preserve">Review date: </w:t>
          </w:r>
          <w:r w:rsidR="00573A13">
            <w:rPr>
              <w:rFonts w:ascii="Arial" w:hAnsi="Arial" w:cs="Arial"/>
              <w:sz w:val="20"/>
              <w:szCs w:val="20"/>
            </w:rPr>
            <w:t>Feb 2022</w:t>
          </w:r>
        </w:p>
      </w:tc>
    </w:tr>
  </w:tbl>
  <w:p w14:paraId="4999F349" w14:textId="77777777" w:rsidR="00303C45" w:rsidRDefault="00303C45" w:rsidP="00303C45">
    <w:pPr>
      <w:pStyle w:val="Header"/>
    </w:pPr>
  </w:p>
  <w:p w14:paraId="32171AE0" w14:textId="77777777" w:rsidR="00303C45" w:rsidRDefault="0030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6C2"/>
    <w:multiLevelType w:val="hybridMultilevel"/>
    <w:tmpl w:val="AB80BFA2"/>
    <w:lvl w:ilvl="0" w:tplc="29DC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000645"/>
    <w:multiLevelType w:val="hybridMultilevel"/>
    <w:tmpl w:val="47120930"/>
    <w:lvl w:ilvl="0" w:tplc="FBCEA4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158E3"/>
    <w:multiLevelType w:val="hybridMultilevel"/>
    <w:tmpl w:val="BF8E38EC"/>
    <w:lvl w:ilvl="0" w:tplc="29DC5236">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FA03A9"/>
    <w:multiLevelType w:val="hybridMultilevel"/>
    <w:tmpl w:val="DF0C49EE"/>
    <w:lvl w:ilvl="0" w:tplc="A17A365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02EF9"/>
    <w:multiLevelType w:val="hybridMultilevel"/>
    <w:tmpl w:val="E5B01096"/>
    <w:lvl w:ilvl="0" w:tplc="29DC5236">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A7959"/>
    <w:multiLevelType w:val="hybridMultilevel"/>
    <w:tmpl w:val="527CC70A"/>
    <w:lvl w:ilvl="0" w:tplc="29DC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813D8"/>
    <w:multiLevelType w:val="hybridMultilevel"/>
    <w:tmpl w:val="05248C6E"/>
    <w:lvl w:ilvl="0" w:tplc="29DC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04286"/>
    <w:multiLevelType w:val="hybridMultilevel"/>
    <w:tmpl w:val="F0E2CB1C"/>
    <w:lvl w:ilvl="0" w:tplc="29DC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45"/>
    <w:rsid w:val="002D7A02"/>
    <w:rsid w:val="00303C45"/>
    <w:rsid w:val="00573A13"/>
    <w:rsid w:val="00BB0C8A"/>
    <w:rsid w:val="00DD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56AC"/>
  <w15:chartTrackingRefBased/>
  <w15:docId w15:val="{957CF6D0-E8BF-4AC1-93F9-9FBE4AB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45"/>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03C45"/>
    <w:pPr>
      <w:suppressAutoHyphens/>
      <w:autoSpaceDN w:val="0"/>
      <w:spacing w:after="0" w:line="240" w:lineRule="auto"/>
      <w:textAlignment w:val="baseline"/>
    </w:pPr>
    <w:rPr>
      <w:rFonts w:ascii="Arial" w:eastAsia="Times New Roman" w:hAnsi="Arial" w:cs="Times New Roman"/>
      <w:kern w:val="3"/>
      <w:sz w:val="24"/>
      <w:szCs w:val="24"/>
      <w:lang w:eastAsia="en-GB"/>
    </w:rPr>
  </w:style>
  <w:style w:type="paragraph" w:styleId="ListParagraph">
    <w:name w:val="List Paragraph"/>
    <w:basedOn w:val="Standard"/>
    <w:uiPriority w:val="34"/>
    <w:qFormat/>
    <w:rsid w:val="00303C45"/>
    <w:pPr>
      <w:ind w:left="720"/>
    </w:pPr>
  </w:style>
  <w:style w:type="paragraph" w:styleId="NormalWeb">
    <w:name w:val="Normal (Web)"/>
    <w:basedOn w:val="Standard"/>
    <w:uiPriority w:val="99"/>
    <w:rsid w:val="00303C45"/>
    <w:pPr>
      <w:spacing w:before="100" w:after="100"/>
    </w:pPr>
    <w:rPr>
      <w:rFonts w:ascii="Times New Roman" w:hAnsi="Times New Roman"/>
    </w:rPr>
  </w:style>
  <w:style w:type="character" w:customStyle="1" w:styleId="fontstyle01">
    <w:name w:val="fontstyle01"/>
    <w:basedOn w:val="DefaultParagraphFont"/>
    <w:rsid w:val="00303C45"/>
    <w:rPr>
      <w:rFonts w:ascii="FrutigerLTStd-Light" w:hAnsi="FrutigerLTStd-Light"/>
      <w:b w:val="0"/>
      <w:bCs w:val="0"/>
      <w:i w:val="0"/>
      <w:iCs w:val="0"/>
      <w:color w:val="0E024C"/>
      <w:sz w:val="22"/>
      <w:szCs w:val="22"/>
    </w:rPr>
  </w:style>
  <w:style w:type="character" w:customStyle="1" w:styleId="fontstyle11">
    <w:name w:val="fontstyle11"/>
    <w:basedOn w:val="DefaultParagraphFont"/>
    <w:rsid w:val="00303C45"/>
    <w:rPr>
      <w:rFonts w:ascii="FrutigerLTStd-Light" w:hAnsi="FrutigerLTStd-Light" w:hint="default"/>
      <w:b w:val="0"/>
      <w:bCs w:val="0"/>
      <w:i w:val="0"/>
      <w:iCs w:val="0"/>
      <w:color w:val="0E024C"/>
      <w:sz w:val="22"/>
      <w:szCs w:val="22"/>
    </w:rPr>
  </w:style>
  <w:style w:type="paragraph" w:styleId="Header">
    <w:name w:val="header"/>
    <w:basedOn w:val="Normal"/>
    <w:link w:val="HeaderChar"/>
    <w:unhideWhenUsed/>
    <w:rsid w:val="00303C45"/>
    <w:pPr>
      <w:tabs>
        <w:tab w:val="center" w:pos="4513"/>
        <w:tab w:val="right" w:pos="9026"/>
      </w:tabs>
      <w:spacing w:after="0" w:line="240" w:lineRule="auto"/>
    </w:pPr>
  </w:style>
  <w:style w:type="character" w:customStyle="1" w:styleId="HeaderChar">
    <w:name w:val="Header Char"/>
    <w:basedOn w:val="DefaultParagraphFont"/>
    <w:link w:val="Header"/>
    <w:rsid w:val="00303C45"/>
    <w:rPr>
      <w:rFonts w:ascii="Calibri" w:eastAsia="SimSun" w:hAnsi="Calibri" w:cs="F"/>
      <w:kern w:val="3"/>
    </w:rPr>
  </w:style>
  <w:style w:type="paragraph" w:styleId="Footer">
    <w:name w:val="footer"/>
    <w:basedOn w:val="Normal"/>
    <w:link w:val="FooterChar"/>
    <w:uiPriority w:val="99"/>
    <w:unhideWhenUsed/>
    <w:rsid w:val="003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45"/>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oliver.ohanlon</dc:creator>
  <cp:keywords/>
  <dc:description/>
  <cp:lastModifiedBy>Oliver O'Hanlon</cp:lastModifiedBy>
  <cp:revision>2</cp:revision>
  <dcterms:created xsi:type="dcterms:W3CDTF">2021-03-10T09:40:00Z</dcterms:created>
  <dcterms:modified xsi:type="dcterms:W3CDTF">2021-03-10T09:40:00Z</dcterms:modified>
</cp:coreProperties>
</file>